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7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8"/>
      </w:tblGrid>
      <w:tr w:rsidR="00BE7C04" w:rsidRPr="00955BEE" w14:paraId="19C597AE" w14:textId="77777777" w:rsidTr="00BE7C04">
        <w:trPr>
          <w:trHeight w:val="555"/>
        </w:trPr>
        <w:tc>
          <w:tcPr>
            <w:tcW w:w="8278" w:type="dxa"/>
            <w:vAlign w:val="center"/>
            <w:hideMark/>
          </w:tcPr>
          <w:p w14:paraId="6DDB868C" w14:textId="0E7F2A91" w:rsidR="00BE7C04" w:rsidRPr="00644FBD" w:rsidRDefault="005F4127" w:rsidP="005F4127">
            <w:pPr>
              <w:widowControl/>
              <w:spacing w:before="300" w:after="240" w:line="330" w:lineRule="atLeast"/>
              <w:jc w:val="center"/>
              <w:rPr>
                <w:rFonts w:ascii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相互作用</w:t>
            </w:r>
            <w:r w:rsidR="006B58E5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实验</w:t>
            </w:r>
            <w:r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信息</w:t>
            </w:r>
            <w:r w:rsidR="00BE7C04" w:rsidRPr="00644FBD">
              <w:rPr>
                <w:rFonts w:ascii="微软雅黑" w:hAnsi="微软雅黑" w:cs="宋体" w:hint="eastAsia"/>
                <w:b/>
                <w:bCs/>
                <w:kern w:val="0"/>
                <w:sz w:val="24"/>
                <w:szCs w:val="24"/>
              </w:rPr>
              <w:t>登记表</w:t>
            </w:r>
          </w:p>
        </w:tc>
      </w:tr>
      <w:tr w:rsidR="00BE7C04" w:rsidRPr="00955BEE" w14:paraId="7651A20E" w14:textId="77777777" w:rsidTr="00BE7C04">
        <w:tc>
          <w:tcPr>
            <w:tcW w:w="8278" w:type="dxa"/>
          </w:tcPr>
          <w:tbl>
            <w:tblPr>
              <w:tblStyle w:val="-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31"/>
              <w:gridCol w:w="4132"/>
            </w:tblGrid>
            <w:tr w:rsidR="00644FBD" w:rsidRPr="008E3022" w14:paraId="6C2A1C5B" w14:textId="77777777" w:rsidTr="00922CB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bottom w:val="single" w:sz="4" w:space="0" w:color="auto"/>
                  </w:tcBorders>
                  <w:shd w:val="clear" w:color="auto" w:fill="92CDDC" w:themeFill="accent5" w:themeFillTint="99"/>
                </w:tcPr>
                <w:p w14:paraId="43B75AFB" w14:textId="77777777" w:rsidR="00644FBD" w:rsidRPr="00F34B5F" w:rsidRDefault="00644FBD" w:rsidP="00F34B5F">
                  <w:pPr>
                    <w:jc w:val="center"/>
                    <w:rPr>
                      <w:rFonts w:ascii="微软雅黑" w:hAnsi="微软雅黑"/>
                      <w:szCs w:val="20"/>
                    </w:rPr>
                  </w:pPr>
                  <w:r w:rsidRPr="00F34B5F">
                    <w:rPr>
                      <w:rFonts w:ascii="微软雅黑" w:hAnsi="微软雅黑" w:hint="eastAsia"/>
                      <w:color w:val="auto"/>
                      <w:szCs w:val="20"/>
                    </w:rPr>
                    <w:t>客户信息</w:t>
                  </w:r>
                </w:p>
              </w:tc>
            </w:tr>
            <w:tr w:rsidR="00644FBD" w:rsidRPr="008E3022" w14:paraId="4E171AF7" w14:textId="77777777" w:rsidTr="00F34B5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ED2B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联系人信息</w:t>
                  </w:r>
                </w:p>
                <w:p w14:paraId="50364923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客户单位：</w:t>
                  </w:r>
                </w:p>
                <w:p w14:paraId="4DA0A652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客户姓名：</w:t>
                  </w:r>
                </w:p>
                <w:p w14:paraId="27197321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联系电话：</w:t>
                  </w:r>
                </w:p>
                <w:p w14:paraId="16627C94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联系邮箱：</w:t>
                  </w:r>
                </w:p>
              </w:tc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E719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/>
                      <w:bCs/>
                      <w:szCs w:val="21"/>
                    </w:rPr>
                    <w:t>课题组信息</w:t>
                  </w:r>
                </w:p>
                <w:p w14:paraId="701B7FCC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课题单位：</w:t>
                  </w:r>
                </w:p>
                <w:p w14:paraId="6A02AD84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导师姓名：</w:t>
                  </w:r>
                </w:p>
                <w:p w14:paraId="03C79D43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b/>
                      <w:bCs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联系电话：</w:t>
                  </w:r>
                </w:p>
                <w:p w14:paraId="1BE8D3EE" w14:textId="77777777" w:rsidR="00644FBD" w:rsidRPr="00644FBD" w:rsidRDefault="00644FBD" w:rsidP="0092120E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szCs w:val="21"/>
                    </w:rPr>
                    <w:t>联系邮箱：</w:t>
                  </w:r>
                </w:p>
              </w:tc>
            </w:tr>
            <w:tr w:rsidR="00644FBD" w:rsidRPr="008E3022" w14:paraId="287A392B" w14:textId="77777777" w:rsidTr="00F34B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256D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邮寄地址：</w:t>
                  </w:r>
                </w:p>
              </w:tc>
            </w:tr>
            <w:tr w:rsidR="00644FBD" w:rsidRPr="008E3022" w14:paraId="3C1BA3A1" w14:textId="77777777" w:rsidTr="004E6FA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263" w:type="dxa"/>
                  <w:gridSpan w:val="2"/>
                  <w:tcBorders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3EFEFE6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Cs w:val="0"/>
                      <w:szCs w:val="21"/>
                    </w:rPr>
                    <w:t>开票信息</w:t>
                  </w:r>
                </w:p>
                <w:p w14:paraId="56D33D1E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发票抬头：</w:t>
                  </w:r>
                </w:p>
                <w:p w14:paraId="00DC9DC4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纳税人识别号：</w:t>
                  </w:r>
                </w:p>
                <w:p w14:paraId="2A9D10F7" w14:textId="41FA7734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bCs w:val="0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发票类型：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-164842975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AF0FD9">
                        <w:rPr>
                          <w:rFonts w:ascii="MS Gothic" w:eastAsia="MS Gothic" w:hAnsi="MS Gothic" w:hint="eastAsia"/>
                          <w:szCs w:val="21"/>
                        </w:rPr>
                        <w:t>☐</w:t>
                      </w:r>
                    </w:sdtContent>
                  </w:sdt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普通发票</w:t>
                  </w:r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       </w:t>
                  </w:r>
                  <w:sdt>
                    <w:sdtPr>
                      <w:rPr>
                        <w:rFonts w:ascii="微软雅黑" w:hAnsi="微软雅黑" w:hint="eastAsia"/>
                        <w:szCs w:val="21"/>
                      </w:rPr>
                      <w:id w:val="493457437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Pr="00644FBD">
                        <w:rPr>
                          <w:rFonts w:ascii="Segoe UI Symbol" w:hAnsi="Segoe UI Symbol" w:cs="Segoe UI Symbol"/>
                          <w:szCs w:val="21"/>
                        </w:rPr>
                        <w:t>☐</w:t>
                      </w:r>
                    </w:sdtContent>
                  </w:sdt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</w:t>
                  </w:r>
                  <w:r w:rsidRPr="00644FBD">
                    <w:rPr>
                      <w:rFonts w:ascii="微软雅黑" w:hAnsi="微软雅黑" w:hint="eastAsia"/>
                      <w:b w:val="0"/>
                      <w:bCs w:val="0"/>
                      <w:szCs w:val="21"/>
                    </w:rPr>
                    <w:t>增值税专用发票</w:t>
                  </w:r>
                  <w:r w:rsidRPr="00644FBD">
                    <w:rPr>
                      <w:rFonts w:ascii="微软雅黑" w:hAnsi="微软雅黑" w:hint="eastAsia"/>
                      <w:szCs w:val="21"/>
                    </w:rPr>
                    <w:t xml:space="preserve">       </w:t>
                  </w:r>
                </w:p>
                <w:p w14:paraId="66A0A660" w14:textId="77777777" w:rsidR="00644FBD" w:rsidRPr="00644FBD" w:rsidRDefault="00644FBD" w:rsidP="0092120E">
                  <w:pPr>
                    <w:spacing w:line="276" w:lineRule="auto"/>
                    <w:rPr>
                      <w:rFonts w:ascii="微软雅黑" w:hAnsi="微软雅黑"/>
                      <w:szCs w:val="21"/>
                    </w:rPr>
                  </w:pPr>
                  <w:r w:rsidRPr="00644FBD">
                    <w:rPr>
                      <w:rFonts w:ascii="微软雅黑" w:hAnsi="微软雅黑" w:hint="eastAsia"/>
                      <w:b w:val="0"/>
                      <w:szCs w:val="21"/>
                    </w:rPr>
                    <w:t>邮寄地址：</w:t>
                  </w:r>
                </w:p>
              </w:tc>
            </w:tr>
          </w:tbl>
          <w:p w14:paraId="4C58BA90" w14:textId="77777777" w:rsidR="00BE7C04" w:rsidRPr="00955BEE" w:rsidRDefault="00BE7C04" w:rsidP="00240628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  <w:p w14:paraId="7E4FD3DF" w14:textId="77777777" w:rsidR="00EC4C73" w:rsidRPr="00955BEE" w:rsidRDefault="00EC4C73" w:rsidP="00EC4C73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kern w:val="0"/>
                <w:szCs w:val="20"/>
              </w:rPr>
            </w:pPr>
          </w:p>
          <w:tbl>
            <w:tblPr>
              <w:tblStyle w:val="a3"/>
              <w:tblW w:w="8263" w:type="dxa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066"/>
              <w:gridCol w:w="4132"/>
            </w:tblGrid>
            <w:tr w:rsidR="00B727D9" w:rsidRPr="00955BEE" w14:paraId="666763D0" w14:textId="77777777" w:rsidTr="00922CB5">
              <w:tc>
                <w:tcPr>
                  <w:tcW w:w="8263" w:type="dxa"/>
                  <w:gridSpan w:val="3"/>
                  <w:shd w:val="clear" w:color="auto" w:fill="92CDDC" w:themeFill="accent5" w:themeFillTint="99"/>
                </w:tcPr>
                <w:p w14:paraId="57800C5E" w14:textId="77777777" w:rsidR="00B727D9" w:rsidRPr="00955BEE" w:rsidRDefault="00B727D9" w:rsidP="00F34B5F">
                  <w:pPr>
                    <w:widowControl/>
                    <w:jc w:val="center"/>
                    <w:rPr>
                      <w:rFonts w:ascii="微软雅黑" w:hAnsi="微软雅黑" w:cs="宋体"/>
                      <w:b/>
                    </w:rPr>
                  </w:pPr>
                  <w:r w:rsidRPr="00955BEE">
                    <w:rPr>
                      <w:rFonts w:ascii="微软雅黑" w:hAnsi="微软雅黑"/>
                      <w:b/>
                    </w:rPr>
                    <w:t>实验信息</w:t>
                  </w:r>
                </w:p>
              </w:tc>
            </w:tr>
            <w:tr w:rsidR="00B727D9" w:rsidRPr="00955BEE" w14:paraId="1FE20006" w14:textId="77777777" w:rsidTr="009A5CB9">
              <w:tc>
                <w:tcPr>
                  <w:tcW w:w="2065" w:type="dxa"/>
                  <w:vAlign w:val="center"/>
                </w:tcPr>
                <w:p w14:paraId="276D1175" w14:textId="77777777" w:rsidR="00B727D9" w:rsidRPr="00955BEE" w:rsidRDefault="00B727D9" w:rsidP="009A5CB9">
                  <w:pPr>
                    <w:jc w:val="center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t>实验目的</w:t>
                  </w:r>
                </w:p>
              </w:tc>
              <w:tc>
                <w:tcPr>
                  <w:tcW w:w="6198" w:type="dxa"/>
                  <w:gridSpan w:val="2"/>
                </w:tcPr>
                <w:p w14:paraId="1E4388C0" w14:textId="292CBE01" w:rsidR="00B727D9" w:rsidRPr="00955BEE" w:rsidRDefault="00B727D9" w:rsidP="00B727D9">
                  <w:pPr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 w:cs="宋体"/>
                    </w:rPr>
                    <w:object w:dxaOrig="225" w:dyaOrig="225" w14:anchorId="10820E9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5" type="#_x0000_t75" style="width:123.6pt;height:19.2pt" o:ole="">
                        <v:imagedata r:id="rId8" o:title=""/>
                      </v:shape>
                      <w:control r:id="rId9" w:name="CheckBox8" w:shapeid="_x0000_i1055"/>
                    </w:object>
                  </w:r>
                  <w:r w:rsidR="00A0658F" w:rsidRPr="00955BEE">
                    <w:rPr>
                      <w:rFonts w:ascii="微软雅黑" w:hAnsi="微软雅黑" w:cs="宋体" w:hint="eastAsia"/>
                    </w:rPr>
                    <w:t xml:space="preserve">       </w:t>
                  </w:r>
                  <w:r w:rsidRPr="00955BEE">
                    <w:rPr>
                      <w:rFonts w:ascii="微软雅黑" w:hAnsi="微软雅黑" w:cs="宋体" w:hint="eastAsia"/>
                    </w:rPr>
                    <w:t xml:space="preserve">  </w:t>
                  </w:r>
                  <w:r w:rsidRPr="00955BEE">
                    <w:rPr>
                      <w:rFonts w:ascii="微软雅黑" w:hAnsi="微软雅黑" w:cs="宋体"/>
                    </w:rPr>
                    <w:object w:dxaOrig="225" w:dyaOrig="225" w14:anchorId="68760F84">
                      <v:shape id="_x0000_i1057" type="#_x0000_t75" style="width:108pt;height:19.2pt" o:ole="">
                        <v:imagedata r:id="rId10" o:title=""/>
                      </v:shape>
                      <w:control r:id="rId11" w:name="CheckBox9" w:shapeid="_x0000_i1057"/>
                    </w:object>
                  </w:r>
                </w:p>
              </w:tc>
            </w:tr>
            <w:tr w:rsidR="00B727D9" w:rsidRPr="00955BEE" w14:paraId="72030563" w14:textId="77777777" w:rsidTr="009A5CB9">
              <w:tc>
                <w:tcPr>
                  <w:tcW w:w="2065" w:type="dxa"/>
                  <w:vAlign w:val="center"/>
                </w:tcPr>
                <w:p w14:paraId="3C27AA97" w14:textId="77777777" w:rsidR="00B727D9" w:rsidRPr="00955BEE" w:rsidRDefault="00B727D9" w:rsidP="00A0658F">
                  <w:pPr>
                    <w:spacing w:line="276" w:lineRule="auto"/>
                    <w:jc w:val="center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服务项目</w:t>
                  </w:r>
                </w:p>
              </w:tc>
              <w:tc>
                <w:tcPr>
                  <w:tcW w:w="6198" w:type="dxa"/>
                  <w:gridSpan w:val="2"/>
                </w:tcPr>
                <w:p w14:paraId="58C83679" w14:textId="19F49866" w:rsidR="00B727D9" w:rsidRPr="00955BEE" w:rsidRDefault="00B727D9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143E2D4C">
                      <v:shape id="_x0000_i1059" type="#_x0000_t75" style="width:108pt;height:19.2pt" o:ole="">
                        <v:imagedata r:id="rId12" o:title=""/>
                      </v:shape>
                      <w:control r:id="rId13" w:name="CheckBox161" w:shapeid="_x0000_i1059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     </w:t>
                  </w:r>
                  <w:r w:rsidRPr="00955BEE">
                    <w:rPr>
                      <w:rFonts w:ascii="微软雅黑" w:hAnsi="微软雅黑"/>
                    </w:rPr>
                    <w:object w:dxaOrig="225" w:dyaOrig="225" w14:anchorId="305C7721">
                      <v:shape id="_x0000_i1061" type="#_x0000_t75" style="width:108pt;height:19.2pt" o:ole="">
                        <v:imagedata r:id="rId14" o:title=""/>
                      </v:shape>
                      <w:control r:id="rId15" w:name="CheckBox171" w:shapeid="_x0000_i1061"/>
                    </w:object>
                  </w:r>
                </w:p>
                <w:p w14:paraId="13DEB513" w14:textId="79C97DD1" w:rsidR="00B727D9" w:rsidRPr="00955BEE" w:rsidRDefault="00B727D9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66530181">
                      <v:shape id="_x0000_i1063" type="#_x0000_t75" style="width:108pt;height:19.2pt" o:ole="">
                        <v:imagedata r:id="rId16" o:title=""/>
                      </v:shape>
                      <w:control r:id="rId17" w:name="CheckBox181" w:shapeid="_x0000_i1063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     </w:t>
                  </w:r>
                  <w:r w:rsidRPr="00955BEE">
                    <w:rPr>
                      <w:rFonts w:ascii="微软雅黑" w:hAnsi="微软雅黑"/>
                    </w:rPr>
                    <w:object w:dxaOrig="225" w:dyaOrig="225" w14:anchorId="196DADDF">
                      <v:shape id="_x0000_i1065" type="#_x0000_t75" style="width:108pt;height:19.2pt" o:ole="">
                        <v:imagedata r:id="rId18" o:title=""/>
                      </v:shape>
                      <w:control r:id="rId19" w:name="CheckBox191" w:shapeid="_x0000_i1065"/>
                    </w:object>
                  </w:r>
                </w:p>
                <w:p w14:paraId="61D549B4" w14:textId="67E7A070" w:rsidR="00D216D2" w:rsidRPr="00955BEE" w:rsidRDefault="00B727D9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1FB40F18">
                      <v:shape id="_x0000_i1067" type="#_x0000_t75" style="width:108pt;height:19.2pt" o:ole="">
                        <v:imagedata r:id="rId20" o:title=""/>
                      </v:shape>
                      <w:control r:id="rId21" w:name="CheckBox201" w:shapeid="_x0000_i1067"/>
                    </w:object>
                  </w:r>
                </w:p>
                <w:p w14:paraId="4E797A3F" w14:textId="4A327002" w:rsidR="00B727D9" w:rsidRPr="00955BEE" w:rsidRDefault="00B727D9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59B3BF58">
                      <v:shape id="_x0000_i1069" type="#_x0000_t75" style="width:108pt;height:19.2pt" o:ole="">
                        <v:imagedata r:id="rId22" o:title=""/>
                      </v:shape>
                      <w:control r:id="rId23" w:name="CheckBox211" w:shapeid="_x0000_i1069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     </w:t>
                  </w:r>
                  <w:r w:rsidRPr="00955BEE">
                    <w:rPr>
                      <w:rFonts w:ascii="微软雅黑" w:hAnsi="微软雅黑"/>
                    </w:rPr>
                    <w:object w:dxaOrig="225" w:dyaOrig="225" w14:anchorId="5FC07293">
                      <v:shape id="_x0000_i1071" type="#_x0000_t75" style="width:108pt;height:19.2pt" o:ole="">
                        <v:imagedata r:id="rId24" o:title=""/>
                      </v:shape>
                      <w:control r:id="rId25" w:name="CheckBox221" w:shapeid="_x0000_i1071"/>
                    </w:object>
                  </w:r>
                </w:p>
                <w:p w14:paraId="2553A665" w14:textId="1F7FE419" w:rsidR="00B727D9" w:rsidRPr="00955BEE" w:rsidRDefault="00B727D9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74F868E9">
                      <v:shape id="_x0000_i1073" type="#_x0000_t75" style="width:108pt;height:19.2pt" o:ole="">
                        <v:imagedata r:id="rId26" o:title=""/>
                      </v:shape>
                      <w:control r:id="rId27" w:name="CheckBox231" w:shapeid="_x0000_i1073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     </w:t>
                  </w:r>
                  <w:r w:rsidRPr="00955BEE">
                    <w:rPr>
                      <w:rFonts w:ascii="微软雅黑" w:hAnsi="微软雅黑"/>
                    </w:rPr>
                    <w:object w:dxaOrig="225" w:dyaOrig="225" w14:anchorId="78DDA7FB">
                      <v:shape id="_x0000_i1075" type="#_x0000_t75" style="width:108pt;height:19.2pt" o:ole="">
                        <v:imagedata r:id="rId28" o:title=""/>
                      </v:shape>
                      <w:control r:id="rId29" w:name="CheckBox241" w:shapeid="_x0000_i1075"/>
                    </w:object>
                  </w:r>
                </w:p>
                <w:p w14:paraId="15232C90" w14:textId="55E6AF25" w:rsidR="00B727D9" w:rsidRPr="00955BEE" w:rsidRDefault="00B727D9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6A823367">
                      <v:shape id="_x0000_i1077" type="#_x0000_t75" style="width:108pt;height:19.2pt" o:ole="">
                        <v:imagedata r:id="rId30" o:title=""/>
                      </v:shape>
                      <w:control r:id="rId31" w:name="CheckBox251" w:shapeid="_x0000_i1077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     </w:t>
                  </w:r>
                  <w:r w:rsidRPr="00955BEE">
                    <w:rPr>
                      <w:rFonts w:ascii="微软雅黑" w:hAnsi="微软雅黑"/>
                    </w:rPr>
                    <w:object w:dxaOrig="225" w:dyaOrig="225" w14:anchorId="1FFAF3ED">
                      <v:shape id="_x0000_i1079" type="#_x0000_t75" style="width:108pt;height:19.2pt" o:ole="">
                        <v:imagedata r:id="rId32" o:title=""/>
                      </v:shape>
                      <w:control r:id="rId33" w:name="CheckBox261" w:shapeid="_x0000_i1079"/>
                    </w:object>
                  </w:r>
                </w:p>
                <w:p w14:paraId="017148D0" w14:textId="7C364658" w:rsidR="00B727D9" w:rsidRPr="00955BEE" w:rsidRDefault="00B727D9" w:rsidP="00A0658F">
                  <w:pPr>
                    <w:spacing w:line="276" w:lineRule="auto"/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/>
                    </w:rPr>
                    <w:object w:dxaOrig="225" w:dyaOrig="225" w14:anchorId="796C8816">
                      <v:shape id="_x0000_i1081" type="#_x0000_t75" style="width:108pt;height:19.2pt" o:ole="">
                        <v:imagedata r:id="rId34" o:title=""/>
                      </v:shape>
                      <w:control r:id="rId35" w:name="CheckBox271" w:shapeid="_x0000_i1081"/>
                    </w:object>
                  </w:r>
                  <w:r w:rsidRPr="00955BEE">
                    <w:rPr>
                      <w:rFonts w:ascii="微软雅黑" w:hAnsi="微软雅黑" w:hint="eastAsia"/>
                    </w:rPr>
                    <w:t xml:space="preserve">            </w:t>
                  </w:r>
                  <w:r w:rsidRPr="00955BEE">
                    <w:rPr>
                      <w:rFonts w:ascii="微软雅黑" w:hAnsi="微软雅黑"/>
                    </w:rPr>
                    <w:object w:dxaOrig="225" w:dyaOrig="225" w14:anchorId="53ADAEA6">
                      <v:shape id="_x0000_i1083" type="#_x0000_t75" style="width:108pt;height:19.2pt" o:ole="">
                        <v:imagedata r:id="rId36" o:title=""/>
                      </v:shape>
                      <w:control r:id="rId37" w:name="CheckBox281" w:shapeid="_x0000_i1083"/>
                    </w:object>
                  </w:r>
                </w:p>
              </w:tc>
            </w:tr>
            <w:tr w:rsidR="006F4110" w:rsidRPr="00955BEE" w14:paraId="076E24C8" w14:textId="77777777" w:rsidTr="00B13280">
              <w:tc>
                <w:tcPr>
                  <w:tcW w:w="2065" w:type="dxa"/>
                  <w:vMerge w:val="restart"/>
                  <w:vAlign w:val="center"/>
                </w:tcPr>
                <w:p w14:paraId="78F29F26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诱饵蛋白/基因信息</w:t>
                  </w:r>
                </w:p>
              </w:tc>
              <w:tc>
                <w:tcPr>
                  <w:tcW w:w="2066" w:type="dxa"/>
                </w:tcPr>
                <w:p w14:paraId="0ED067AC" w14:textId="77777777" w:rsidR="006F4110" w:rsidRPr="00955BEE" w:rsidRDefault="006F4110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名称</w:t>
                  </w:r>
                </w:p>
              </w:tc>
              <w:tc>
                <w:tcPr>
                  <w:tcW w:w="4132" w:type="dxa"/>
                </w:tcPr>
                <w:p w14:paraId="6C25F67E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342BCDB" w14:textId="77777777" w:rsidTr="00F47C31">
              <w:tc>
                <w:tcPr>
                  <w:tcW w:w="2065" w:type="dxa"/>
                  <w:vMerge/>
                </w:tcPr>
                <w:p w14:paraId="2785BA70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504E33DA" w14:textId="77777777" w:rsidR="006F4110" w:rsidRPr="00955BEE" w:rsidRDefault="006F4110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物种（拉丁名）</w:t>
                  </w:r>
                </w:p>
              </w:tc>
              <w:tc>
                <w:tcPr>
                  <w:tcW w:w="4132" w:type="dxa"/>
                </w:tcPr>
                <w:p w14:paraId="632811E0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88C2F0B" w14:textId="77777777" w:rsidTr="0090786B">
              <w:tc>
                <w:tcPr>
                  <w:tcW w:w="2065" w:type="dxa"/>
                  <w:vMerge/>
                </w:tcPr>
                <w:p w14:paraId="0253E86B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6807EF97" w14:textId="77777777" w:rsidR="006F4110" w:rsidRPr="00955BEE" w:rsidRDefault="006F4110" w:rsidP="00FE7E2E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登录号（或序列）</w:t>
                  </w:r>
                </w:p>
              </w:tc>
              <w:tc>
                <w:tcPr>
                  <w:tcW w:w="4132" w:type="dxa"/>
                </w:tcPr>
                <w:p w14:paraId="137F5FD5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4BCF206F" w14:textId="77777777" w:rsidTr="004D13BB">
              <w:tc>
                <w:tcPr>
                  <w:tcW w:w="2065" w:type="dxa"/>
                  <w:vMerge/>
                </w:tcPr>
                <w:p w14:paraId="54F58978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6AA79D94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载体信息</w:t>
                  </w:r>
                </w:p>
              </w:tc>
              <w:tc>
                <w:tcPr>
                  <w:tcW w:w="4132" w:type="dxa"/>
                </w:tcPr>
                <w:p w14:paraId="3B552091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24BDD393" w14:textId="77777777" w:rsidTr="003D5BF4">
              <w:tc>
                <w:tcPr>
                  <w:tcW w:w="2065" w:type="dxa"/>
                  <w:vMerge/>
                </w:tcPr>
                <w:p w14:paraId="641C2048" w14:textId="77777777" w:rsidR="006F4110" w:rsidRPr="00955BEE" w:rsidRDefault="006F4110" w:rsidP="00866243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260F61D2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抗体信息</w:t>
                  </w:r>
                </w:p>
              </w:tc>
              <w:tc>
                <w:tcPr>
                  <w:tcW w:w="4132" w:type="dxa"/>
                </w:tcPr>
                <w:p w14:paraId="37286BD6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380B49B8" w14:textId="77777777" w:rsidTr="00B72C52">
              <w:tc>
                <w:tcPr>
                  <w:tcW w:w="2065" w:type="dxa"/>
                  <w:vMerge w:val="restart"/>
                  <w:vAlign w:val="center"/>
                </w:tcPr>
                <w:p w14:paraId="216A7849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互作蛋白/基因信息</w:t>
                  </w:r>
                </w:p>
                <w:p w14:paraId="0C953FBF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  <w:i/>
                    </w:rPr>
                    <w:t>（若是验证型，填写该信息）</w:t>
                  </w:r>
                </w:p>
              </w:tc>
              <w:tc>
                <w:tcPr>
                  <w:tcW w:w="2066" w:type="dxa"/>
                </w:tcPr>
                <w:p w14:paraId="54BB30D7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名称</w:t>
                  </w:r>
                </w:p>
              </w:tc>
              <w:tc>
                <w:tcPr>
                  <w:tcW w:w="4132" w:type="dxa"/>
                </w:tcPr>
                <w:p w14:paraId="2C4D99A0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6F41907A" w14:textId="77777777" w:rsidTr="005C5F84">
              <w:tc>
                <w:tcPr>
                  <w:tcW w:w="2065" w:type="dxa"/>
                  <w:vMerge/>
                </w:tcPr>
                <w:p w14:paraId="2417F355" w14:textId="77777777" w:rsidR="006F4110" w:rsidRPr="00955BEE" w:rsidRDefault="006F4110" w:rsidP="00866243">
                  <w:pPr>
                    <w:widowControl/>
                    <w:spacing w:line="276" w:lineRule="auto"/>
                    <w:jc w:val="left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45DED567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物种（拉丁名）</w:t>
                  </w:r>
                </w:p>
              </w:tc>
              <w:tc>
                <w:tcPr>
                  <w:tcW w:w="4132" w:type="dxa"/>
                </w:tcPr>
                <w:p w14:paraId="10AD9BE0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739B47F5" w14:textId="77777777" w:rsidTr="00751BCE">
              <w:tc>
                <w:tcPr>
                  <w:tcW w:w="2065" w:type="dxa"/>
                  <w:vMerge/>
                </w:tcPr>
                <w:p w14:paraId="415089B0" w14:textId="77777777" w:rsidR="006F4110" w:rsidRPr="00955BEE" w:rsidRDefault="006F4110" w:rsidP="00866243">
                  <w:pPr>
                    <w:widowControl/>
                    <w:spacing w:line="276" w:lineRule="auto"/>
                    <w:jc w:val="left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49BEF808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登录号（或序列）</w:t>
                  </w:r>
                </w:p>
              </w:tc>
              <w:tc>
                <w:tcPr>
                  <w:tcW w:w="4132" w:type="dxa"/>
                </w:tcPr>
                <w:p w14:paraId="3E3E359B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71FDF90" w14:textId="77777777" w:rsidTr="004474A3">
              <w:tc>
                <w:tcPr>
                  <w:tcW w:w="2065" w:type="dxa"/>
                  <w:vMerge/>
                </w:tcPr>
                <w:p w14:paraId="27247B3D" w14:textId="77777777" w:rsidR="006F4110" w:rsidRPr="00955BEE" w:rsidRDefault="006F4110" w:rsidP="00866243">
                  <w:pPr>
                    <w:widowControl/>
                    <w:spacing w:line="276" w:lineRule="auto"/>
                    <w:jc w:val="left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3D98A91A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载体信息</w:t>
                  </w:r>
                </w:p>
              </w:tc>
              <w:tc>
                <w:tcPr>
                  <w:tcW w:w="4132" w:type="dxa"/>
                </w:tcPr>
                <w:p w14:paraId="249C3166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F4110" w:rsidRPr="00955BEE" w14:paraId="1D14E537" w14:textId="77777777" w:rsidTr="000573F5">
              <w:tc>
                <w:tcPr>
                  <w:tcW w:w="2065" w:type="dxa"/>
                  <w:vMerge/>
                </w:tcPr>
                <w:p w14:paraId="3CD0520F" w14:textId="77777777" w:rsidR="006F4110" w:rsidRPr="00955BEE" w:rsidRDefault="006F4110" w:rsidP="00866243">
                  <w:pPr>
                    <w:widowControl/>
                    <w:spacing w:line="276" w:lineRule="auto"/>
                    <w:jc w:val="left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1EE8CC83" w14:textId="77777777" w:rsidR="006F4110" w:rsidRPr="00955BEE" w:rsidRDefault="006F4110" w:rsidP="00340665">
                  <w:pPr>
                    <w:widowControl/>
                    <w:spacing w:line="276" w:lineRule="auto"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抗体信息</w:t>
                  </w:r>
                </w:p>
              </w:tc>
              <w:tc>
                <w:tcPr>
                  <w:tcW w:w="4132" w:type="dxa"/>
                </w:tcPr>
                <w:p w14:paraId="63FA86DE" w14:textId="77777777" w:rsidR="006F4110" w:rsidRPr="00955BEE" w:rsidRDefault="006F4110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1D914FDB" w14:textId="77777777" w:rsidTr="00405463">
              <w:tc>
                <w:tcPr>
                  <w:tcW w:w="2065" w:type="dxa"/>
                  <w:vMerge w:val="restart"/>
                  <w:vAlign w:val="center"/>
                </w:tcPr>
                <w:p w14:paraId="45AA3E68" w14:textId="77777777" w:rsidR="00662434" w:rsidRPr="00955BEE" w:rsidRDefault="00662434" w:rsidP="00340665">
                  <w:pPr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目的细胞信息</w:t>
                  </w:r>
                </w:p>
                <w:p w14:paraId="2F28E3F0" w14:textId="77777777" w:rsidR="00662434" w:rsidRPr="00955BEE" w:rsidRDefault="00662434" w:rsidP="00340665">
                  <w:pPr>
                    <w:jc w:val="center"/>
                    <w:rPr>
                      <w:rFonts w:ascii="微软雅黑" w:hAnsi="微软雅黑" w:cs="宋体"/>
                      <w:i/>
                    </w:rPr>
                  </w:pPr>
                  <w:r w:rsidRPr="00955BEE">
                    <w:rPr>
                      <w:rFonts w:ascii="微软雅黑" w:hAnsi="微软雅黑" w:cs="宋体" w:hint="eastAsia"/>
                      <w:i/>
                    </w:rPr>
                    <w:t>（若提供细胞，填写该信息）</w:t>
                  </w:r>
                </w:p>
              </w:tc>
              <w:tc>
                <w:tcPr>
                  <w:tcW w:w="2066" w:type="dxa"/>
                </w:tcPr>
                <w:p w14:paraId="4EBD44F4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细胞名称</w:t>
                  </w:r>
                </w:p>
              </w:tc>
              <w:tc>
                <w:tcPr>
                  <w:tcW w:w="4132" w:type="dxa"/>
                </w:tcPr>
                <w:p w14:paraId="4E0B2B84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7024FA98" w14:textId="77777777" w:rsidTr="003961AE">
              <w:tc>
                <w:tcPr>
                  <w:tcW w:w="2065" w:type="dxa"/>
                  <w:vMerge/>
                </w:tcPr>
                <w:p w14:paraId="6AB1436C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2D746F49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生长状态</w:t>
                  </w:r>
                </w:p>
              </w:tc>
              <w:tc>
                <w:tcPr>
                  <w:tcW w:w="4132" w:type="dxa"/>
                </w:tcPr>
                <w:p w14:paraId="66DE1052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3FD9A359" w14:textId="77777777" w:rsidTr="00C37AFD">
              <w:tc>
                <w:tcPr>
                  <w:tcW w:w="2065" w:type="dxa"/>
                  <w:vMerge/>
                </w:tcPr>
                <w:p w14:paraId="55AE8D22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24692B31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细胞形态</w:t>
                  </w:r>
                </w:p>
              </w:tc>
              <w:tc>
                <w:tcPr>
                  <w:tcW w:w="4132" w:type="dxa"/>
                </w:tcPr>
                <w:p w14:paraId="71AAC878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2CF1603C" w14:textId="77777777" w:rsidTr="00F04704">
              <w:tc>
                <w:tcPr>
                  <w:tcW w:w="2065" w:type="dxa"/>
                  <w:vMerge/>
                </w:tcPr>
                <w:p w14:paraId="1B5C5BA2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41342893" w14:textId="77777777" w:rsidR="00662434" w:rsidRPr="00955BEE" w:rsidRDefault="00662434" w:rsidP="00715C19">
                  <w:pPr>
                    <w:rPr>
                      <w:rFonts w:ascii="微软雅黑" w:hAnsi="微软雅黑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完全培养基组成</w:t>
                  </w:r>
                </w:p>
              </w:tc>
              <w:tc>
                <w:tcPr>
                  <w:tcW w:w="4132" w:type="dxa"/>
                </w:tcPr>
                <w:p w14:paraId="09055743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16ED31DC" w14:textId="77777777" w:rsidTr="00D10411">
              <w:tc>
                <w:tcPr>
                  <w:tcW w:w="2065" w:type="dxa"/>
                  <w:vMerge/>
                </w:tcPr>
                <w:p w14:paraId="4305AECB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4C0F8926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hint="eastAsia"/>
                    </w:rPr>
                    <w:t>消化液组成</w:t>
                  </w:r>
                </w:p>
              </w:tc>
              <w:tc>
                <w:tcPr>
                  <w:tcW w:w="4132" w:type="dxa"/>
                </w:tcPr>
                <w:p w14:paraId="0B0D43C2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662434" w:rsidRPr="00955BEE" w14:paraId="7059D5EC" w14:textId="77777777" w:rsidTr="007F6AED">
              <w:tc>
                <w:tcPr>
                  <w:tcW w:w="2065" w:type="dxa"/>
                  <w:vMerge/>
                </w:tcPr>
                <w:p w14:paraId="249E8A3C" w14:textId="77777777" w:rsidR="00662434" w:rsidRPr="00955BEE" w:rsidRDefault="00662434" w:rsidP="00715C19">
                  <w:pPr>
                    <w:jc w:val="center"/>
                    <w:rPr>
                      <w:rFonts w:ascii="微软雅黑" w:hAnsi="微软雅黑" w:cs="宋体"/>
                    </w:rPr>
                  </w:pPr>
                </w:p>
              </w:tc>
              <w:tc>
                <w:tcPr>
                  <w:tcW w:w="2066" w:type="dxa"/>
                </w:tcPr>
                <w:p w14:paraId="7129D3F2" w14:textId="77777777" w:rsidR="00662434" w:rsidRPr="00955BEE" w:rsidRDefault="00662434" w:rsidP="00715C19">
                  <w:pPr>
                    <w:widowControl/>
                    <w:jc w:val="center"/>
                    <w:rPr>
                      <w:rFonts w:ascii="微软雅黑" w:hAnsi="微软雅黑" w:cs="宋体"/>
                    </w:rPr>
                  </w:pPr>
                  <w:proofErr w:type="gramStart"/>
                  <w:r w:rsidRPr="00955BEE">
                    <w:rPr>
                      <w:rFonts w:ascii="微软雅黑" w:hAnsi="微软雅黑" w:hint="eastAsia"/>
                    </w:rPr>
                    <w:t>冻存液组成</w:t>
                  </w:r>
                  <w:proofErr w:type="gramEnd"/>
                </w:p>
              </w:tc>
              <w:tc>
                <w:tcPr>
                  <w:tcW w:w="4132" w:type="dxa"/>
                </w:tcPr>
                <w:p w14:paraId="6CB4D4EF" w14:textId="77777777" w:rsidR="00662434" w:rsidRPr="00955BEE" w:rsidRDefault="0066243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  <w:tr w:rsidR="00D45E44" w:rsidRPr="00955BEE" w14:paraId="0BDDDCF0" w14:textId="77777777" w:rsidTr="00D45E44">
              <w:tc>
                <w:tcPr>
                  <w:tcW w:w="2065" w:type="dxa"/>
                  <w:vAlign w:val="center"/>
                </w:tcPr>
                <w:p w14:paraId="4170BDBD" w14:textId="77777777" w:rsidR="00D45E44" w:rsidRPr="00955BEE" w:rsidRDefault="00D45E44" w:rsidP="00D45E44">
                  <w:pPr>
                    <w:jc w:val="center"/>
                    <w:rPr>
                      <w:rFonts w:ascii="微软雅黑" w:hAnsi="微软雅黑" w:cs="宋体"/>
                    </w:rPr>
                  </w:pPr>
                  <w:r w:rsidRPr="00955BEE">
                    <w:rPr>
                      <w:rFonts w:ascii="微软雅黑" w:hAnsi="微软雅黑" w:cs="宋体" w:hint="eastAsia"/>
                    </w:rPr>
                    <w:t>实验要求</w:t>
                  </w:r>
                </w:p>
              </w:tc>
              <w:tc>
                <w:tcPr>
                  <w:tcW w:w="6198" w:type="dxa"/>
                  <w:gridSpan w:val="2"/>
                </w:tcPr>
                <w:p w14:paraId="1D2BD102" w14:textId="77777777" w:rsidR="00D45E44" w:rsidRPr="00955BEE" w:rsidRDefault="00D45E4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  <w:p w14:paraId="34FDE8EF" w14:textId="77777777" w:rsidR="00D45E44" w:rsidRPr="00955BEE" w:rsidRDefault="00D45E44" w:rsidP="00B727D9">
                  <w:pPr>
                    <w:widowControl/>
                    <w:jc w:val="left"/>
                    <w:rPr>
                      <w:rFonts w:ascii="微软雅黑" w:hAnsi="微软雅黑" w:cs="宋体"/>
                    </w:rPr>
                  </w:pPr>
                </w:p>
              </w:tc>
            </w:tr>
          </w:tbl>
          <w:p w14:paraId="59719AEF" w14:textId="77777777" w:rsidR="00BE7C04" w:rsidRPr="00955BEE" w:rsidRDefault="00BE7C04" w:rsidP="009D5FAA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kern w:val="0"/>
                <w:szCs w:val="20"/>
              </w:rPr>
            </w:pPr>
          </w:p>
        </w:tc>
      </w:tr>
      <w:tr w:rsidR="00866243" w:rsidRPr="00955BEE" w14:paraId="3535D8A1" w14:textId="77777777" w:rsidTr="00BE7C04">
        <w:tc>
          <w:tcPr>
            <w:tcW w:w="8278" w:type="dxa"/>
          </w:tcPr>
          <w:p w14:paraId="34C2EE1F" w14:textId="77777777" w:rsidR="00866243" w:rsidRPr="00955BEE" w:rsidRDefault="00866243" w:rsidP="00240628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</w:tc>
      </w:tr>
      <w:tr w:rsidR="00A53C2F" w:rsidRPr="00955BEE" w14:paraId="230701D7" w14:textId="77777777" w:rsidTr="00E23EB0">
        <w:trPr>
          <w:trHeight w:val="80"/>
        </w:trPr>
        <w:tc>
          <w:tcPr>
            <w:tcW w:w="8278" w:type="dxa"/>
          </w:tcPr>
          <w:p w14:paraId="6DC46942" w14:textId="77777777" w:rsidR="00A53C2F" w:rsidRPr="00955BEE" w:rsidRDefault="00A53C2F" w:rsidP="00BE7C04">
            <w:pPr>
              <w:widowControl/>
              <w:spacing w:line="330" w:lineRule="atLeast"/>
              <w:jc w:val="left"/>
              <w:rPr>
                <w:rFonts w:ascii="微软雅黑" w:hAnsi="微软雅黑" w:cs="宋体"/>
                <w:b/>
                <w:bCs/>
                <w:kern w:val="0"/>
                <w:szCs w:val="20"/>
              </w:rPr>
            </w:pPr>
          </w:p>
        </w:tc>
      </w:tr>
    </w:tbl>
    <w:p w14:paraId="0C62C2E9" w14:textId="77777777" w:rsidR="00C31BE3" w:rsidRPr="00D6532C" w:rsidRDefault="00C31BE3" w:rsidP="00C31BE3">
      <w:pPr>
        <w:spacing w:beforeLines="100" w:before="312"/>
        <w:jc w:val="left"/>
        <w:rPr>
          <w:rFonts w:ascii="新宋体" w:eastAsia="新宋体" w:hAnsi="新宋体" w:cs="宋体"/>
          <w:b/>
          <w:bCs/>
          <w:kern w:val="0"/>
          <w:szCs w:val="21"/>
        </w:rPr>
      </w:pPr>
    </w:p>
    <w:p w14:paraId="43DC1101" w14:textId="77777777" w:rsidR="00C31BE3" w:rsidRDefault="00C31BE3" w:rsidP="00C31BE3">
      <w:pPr>
        <w:pStyle w:val="1"/>
      </w:pPr>
      <w:r>
        <w:rPr>
          <w:rFonts w:hint="eastAsia"/>
        </w:rPr>
        <w:t>送样说明和注意事项</w:t>
      </w:r>
    </w:p>
    <w:p w14:paraId="6C851B38" w14:textId="77777777" w:rsidR="00C31BE3" w:rsidRDefault="00C31BE3" w:rsidP="00C31BE3">
      <w:pPr>
        <w:pStyle w:val="1"/>
      </w:pPr>
      <w:r>
        <w:rPr>
          <w:rFonts w:hint="eastAsia"/>
        </w:rPr>
        <w:t>一、样本收集</w:t>
      </w:r>
    </w:p>
    <w:p w14:paraId="4972149A" w14:textId="77777777" w:rsidR="00C31BE3" w:rsidRDefault="00C31BE3" w:rsidP="00C31BE3">
      <w:pPr>
        <w:pStyle w:val="2"/>
      </w:pPr>
      <w:r>
        <w:t xml:space="preserve">1. </w:t>
      </w:r>
      <w:r>
        <w:rPr>
          <w:rFonts w:hint="eastAsia"/>
        </w:rPr>
        <w:t>基因模板样品</w:t>
      </w:r>
    </w:p>
    <w:p w14:paraId="388D2918" w14:textId="77777777" w:rsidR="00C31BE3" w:rsidRPr="00D15229" w:rsidRDefault="00C31BE3" w:rsidP="00C31BE3">
      <w:pPr>
        <w:pStyle w:val="3"/>
        <w:ind w:firstLine="400"/>
      </w:pPr>
      <w:r>
        <w:rPr>
          <w:rFonts w:hint="eastAsia"/>
        </w:rPr>
        <w:t>1</w:t>
      </w:r>
      <w:r>
        <w:t xml:space="preserve">.1 </w:t>
      </w:r>
      <w:r>
        <w:rPr>
          <w:rFonts w:hint="eastAsia"/>
        </w:rPr>
        <w:t>质粒载体</w:t>
      </w:r>
    </w:p>
    <w:p w14:paraId="1A6E4CB2" w14:textId="77777777" w:rsidR="00C31BE3" w:rsidRDefault="00C31BE3" w:rsidP="00C31BE3">
      <w:r>
        <w:rPr>
          <w:rFonts w:hint="eastAsia"/>
        </w:rPr>
        <w:t>若</w:t>
      </w:r>
      <w:r w:rsidRPr="00E67DE6">
        <w:rPr>
          <w:rFonts w:hint="eastAsia"/>
        </w:rPr>
        <w:t>提供</w:t>
      </w:r>
      <w:r>
        <w:rPr>
          <w:rFonts w:hint="eastAsia"/>
        </w:rPr>
        <w:t>质粒</w:t>
      </w:r>
      <w:r w:rsidRPr="00E67DE6">
        <w:rPr>
          <w:rFonts w:hint="eastAsia"/>
        </w:rPr>
        <w:t>总量不低于</w:t>
      </w:r>
      <w:r>
        <w:t>2</w:t>
      </w:r>
      <w:r w:rsidRPr="00E67DE6">
        <w:t>ug</w:t>
      </w:r>
      <w:r w:rsidRPr="00E67DE6">
        <w:rPr>
          <w:rFonts w:hint="eastAsia"/>
        </w:rPr>
        <w:t>，浓度不低于</w:t>
      </w:r>
      <w:r>
        <w:t>50ng/ul</w:t>
      </w:r>
      <w:r>
        <w:rPr>
          <w:rFonts w:hint="eastAsia"/>
        </w:rPr>
        <w:t>，也可提供甘油菌</w:t>
      </w:r>
      <w:r>
        <w:rPr>
          <w:rFonts w:hint="eastAsia"/>
        </w:rPr>
        <w:t>1ml</w:t>
      </w:r>
      <w:r>
        <w:rPr>
          <w:rFonts w:hint="eastAsia"/>
        </w:rPr>
        <w:t>即可</w:t>
      </w:r>
      <w:r w:rsidRPr="00E67DE6">
        <w:rPr>
          <w:rFonts w:hint="eastAsia"/>
        </w:rPr>
        <w:t>。</w:t>
      </w:r>
      <w:r>
        <w:rPr>
          <w:rFonts w:hint="eastAsia"/>
        </w:rPr>
        <w:t>需提供质粒测序结果，和载体图谱</w:t>
      </w:r>
      <w:r w:rsidRPr="00C12C30">
        <w:rPr>
          <w:rFonts w:hint="eastAsia"/>
        </w:rPr>
        <w:t>。</w:t>
      </w:r>
      <w:r>
        <w:rPr>
          <w:rFonts w:hint="eastAsia"/>
        </w:rPr>
        <w:t>可以</w:t>
      </w:r>
      <w:r w:rsidRPr="00C12C30">
        <w:t>-</w:t>
      </w:r>
      <w:r>
        <w:t>2</w:t>
      </w:r>
      <w:r w:rsidRPr="00C12C30">
        <w:t>0</w:t>
      </w:r>
      <w:r w:rsidRPr="00C12C30"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/</w:t>
      </w:r>
      <w:r w:rsidRPr="00C12C30">
        <w:t>-80</w:t>
      </w:r>
      <w:r w:rsidRPr="00C12C30">
        <w:rPr>
          <w:rFonts w:ascii="宋体" w:eastAsia="宋体" w:hAnsi="宋体" w:cs="宋体" w:hint="eastAsia"/>
        </w:rPr>
        <w:t>℃</w:t>
      </w:r>
      <w:r w:rsidRPr="00A45CEE">
        <w:rPr>
          <w:rFonts w:hint="eastAsia"/>
        </w:rPr>
        <w:t>冰箱中</w:t>
      </w:r>
      <w:r w:rsidRPr="00C12C30">
        <w:t>贮存，</w:t>
      </w:r>
      <w:r>
        <w:rPr>
          <w:rFonts w:hint="eastAsia"/>
        </w:rPr>
        <w:t>冰袋或者</w:t>
      </w:r>
      <w:r w:rsidRPr="00C12C30">
        <w:t>干冰运输。</w:t>
      </w:r>
    </w:p>
    <w:p w14:paraId="14810D60" w14:textId="77777777" w:rsidR="00C31BE3" w:rsidRDefault="00C31BE3" w:rsidP="00C31BE3">
      <w:pPr>
        <w:pStyle w:val="3"/>
        <w:ind w:firstLine="400"/>
      </w:pPr>
      <w:r>
        <w:rPr>
          <w:rFonts w:hint="eastAsia"/>
        </w:rPr>
        <w:t>1</w:t>
      </w:r>
      <w:r>
        <w:t>.2 PCR</w:t>
      </w:r>
      <w:r>
        <w:rPr>
          <w:rFonts w:hint="eastAsia"/>
        </w:rPr>
        <w:t>产物</w:t>
      </w:r>
    </w:p>
    <w:p w14:paraId="35EAE502" w14:textId="77777777" w:rsidR="00C31BE3" w:rsidRPr="00D15229" w:rsidRDefault="00C31BE3" w:rsidP="00C31BE3">
      <w:pPr>
        <w:ind w:firstLine="400"/>
      </w:pPr>
      <w:r>
        <w:rPr>
          <w:rFonts w:hint="eastAsia"/>
        </w:rPr>
        <w:t>若提供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产物，请提供大于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ul</w:t>
      </w:r>
      <w:r>
        <w:rPr>
          <w:rFonts w:hint="eastAsia"/>
        </w:rPr>
        <w:t>的量，同时需要提供凝胶电泳图和</w:t>
      </w:r>
      <w:r>
        <w:rPr>
          <w:rFonts w:hint="eastAsia"/>
        </w:rPr>
        <w:t>P</w:t>
      </w:r>
      <w:r>
        <w:t>CR</w:t>
      </w:r>
      <w:r>
        <w:rPr>
          <w:rFonts w:hint="eastAsia"/>
        </w:rPr>
        <w:t>产物测序结果，</w:t>
      </w:r>
      <w:r>
        <w:rPr>
          <w:rFonts w:hint="eastAsia"/>
        </w:rPr>
        <w:lastRenderedPageBreak/>
        <w:t>可以</w:t>
      </w:r>
      <w:r w:rsidRPr="00C12C30">
        <w:t>-</w:t>
      </w:r>
      <w:r>
        <w:t>2</w:t>
      </w:r>
      <w:r w:rsidRPr="00C12C30">
        <w:t>0</w:t>
      </w:r>
      <w:r w:rsidRPr="00C12C30">
        <w:rPr>
          <w:rFonts w:ascii="宋体" w:eastAsia="宋体" w:hAnsi="宋体" w:cs="宋体" w:hint="eastAsia"/>
        </w:rPr>
        <w:t>℃</w:t>
      </w:r>
      <w:r>
        <w:rPr>
          <w:rFonts w:ascii="宋体" w:eastAsia="宋体" w:hAnsi="宋体" w:cs="宋体" w:hint="eastAsia"/>
        </w:rPr>
        <w:t>/</w:t>
      </w:r>
      <w:r w:rsidRPr="00C12C30">
        <w:t>-80</w:t>
      </w:r>
      <w:r w:rsidRPr="00C12C30">
        <w:rPr>
          <w:rFonts w:ascii="宋体" w:eastAsia="宋体" w:hAnsi="宋体" w:cs="宋体" w:hint="eastAsia"/>
        </w:rPr>
        <w:t>℃</w:t>
      </w:r>
      <w:r w:rsidRPr="00A45CEE">
        <w:rPr>
          <w:rFonts w:hint="eastAsia"/>
        </w:rPr>
        <w:t>冰箱中</w:t>
      </w:r>
      <w:r w:rsidRPr="00C12C30">
        <w:t>贮存，</w:t>
      </w:r>
      <w:r>
        <w:rPr>
          <w:rFonts w:hint="eastAsia"/>
        </w:rPr>
        <w:t>冰袋或者</w:t>
      </w:r>
      <w:r w:rsidRPr="00C12C30">
        <w:t>干冰运输。</w:t>
      </w:r>
    </w:p>
    <w:p w14:paraId="0F603BFF" w14:textId="77777777" w:rsidR="00C31BE3" w:rsidRPr="0016476D" w:rsidRDefault="00C31BE3" w:rsidP="00C31BE3">
      <w:pPr>
        <w:ind w:firstLine="400"/>
      </w:pPr>
    </w:p>
    <w:p w14:paraId="79EA56F0" w14:textId="77777777" w:rsidR="00C31BE3" w:rsidRDefault="00C31BE3" w:rsidP="00C31BE3">
      <w:pPr>
        <w:pStyle w:val="2"/>
      </w:pPr>
      <w:r>
        <w:rPr>
          <w:rFonts w:hint="eastAsia"/>
        </w:rPr>
        <w:t>2</w:t>
      </w:r>
      <w:r>
        <w:t xml:space="preserve">. </w:t>
      </w:r>
      <w:r w:rsidRPr="00A45CEE">
        <w:rPr>
          <w:rFonts w:hint="eastAsia"/>
        </w:rPr>
        <w:t>组织样品</w:t>
      </w:r>
    </w:p>
    <w:p w14:paraId="2E1622F5" w14:textId="77777777" w:rsidR="00C31BE3" w:rsidRDefault="00C31BE3" w:rsidP="00C31BE3">
      <w:pPr>
        <w:ind w:firstLineChars="300" w:firstLine="600"/>
        <w:rPr>
          <w:rFonts w:ascii="楷体" w:hAnsi="楷体" w:cs="Arial"/>
          <w:szCs w:val="21"/>
        </w:rPr>
      </w:pPr>
      <w:r w:rsidRPr="00A45CEE">
        <w:rPr>
          <w:rFonts w:ascii="楷体" w:hAnsi="楷体" w:cs="Arial" w:hint="eastAsia"/>
          <w:szCs w:val="21"/>
        </w:rPr>
        <w:t>组织离体</w:t>
      </w:r>
      <w:r w:rsidRPr="00A45CEE">
        <w:rPr>
          <w:rFonts w:ascii="楷体" w:hAnsi="楷体" w:cs="Arial" w:hint="eastAsia"/>
          <w:szCs w:val="21"/>
        </w:rPr>
        <w:t>1</w:t>
      </w:r>
      <w:r w:rsidRPr="00A45CEE">
        <w:rPr>
          <w:rFonts w:ascii="楷体" w:hAnsi="楷体" w:cs="Arial"/>
          <w:szCs w:val="21"/>
        </w:rPr>
        <w:t>5</w:t>
      </w:r>
      <w:r w:rsidRPr="00A45CEE">
        <w:rPr>
          <w:rFonts w:ascii="楷体" w:hAnsi="楷体" w:cs="Arial" w:hint="eastAsia"/>
          <w:szCs w:val="21"/>
        </w:rPr>
        <w:t>分钟内，立即将其用消毒过的刀具切成黄豆大小（直径约</w:t>
      </w:r>
      <w:r w:rsidRPr="00A45CEE">
        <w:rPr>
          <w:rFonts w:ascii="楷体" w:hAnsi="楷体" w:cs="Arial"/>
          <w:szCs w:val="21"/>
        </w:rPr>
        <w:t>0.5cm</w:t>
      </w:r>
      <w:r w:rsidRPr="00A45CEE">
        <w:rPr>
          <w:rFonts w:ascii="楷体" w:hAnsi="楷体" w:cs="Arial" w:hint="eastAsia"/>
          <w:szCs w:val="21"/>
        </w:rPr>
        <w:t>）的小块，</w:t>
      </w:r>
      <w:r w:rsidRPr="00A3792D">
        <w:rPr>
          <w:rFonts w:hint="eastAsia"/>
        </w:rPr>
        <w:t>用</w:t>
      </w:r>
      <w:r w:rsidRPr="00A3792D">
        <w:t>PBS</w:t>
      </w:r>
      <w:r w:rsidRPr="00A3792D">
        <w:rPr>
          <w:rFonts w:hint="eastAsia"/>
        </w:rPr>
        <w:t>或生理盐水洗净血液、体液等影响实验结果的残留成分。</w:t>
      </w:r>
      <w:r w:rsidRPr="00A45CEE">
        <w:rPr>
          <w:rFonts w:ascii="楷体" w:hAnsi="楷体" w:cs="Arial" w:hint="eastAsia"/>
          <w:szCs w:val="21"/>
        </w:rPr>
        <w:t>随后将样本小块置于液氮中速冻，放入</w:t>
      </w:r>
      <w:r w:rsidRPr="00A45CEE">
        <w:rPr>
          <w:rFonts w:ascii="楷体" w:hAnsi="楷体" w:cs="Arial"/>
          <w:szCs w:val="21"/>
        </w:rPr>
        <w:t>EP</w:t>
      </w:r>
      <w:r w:rsidRPr="00A45CEE">
        <w:rPr>
          <w:rFonts w:ascii="楷体" w:hAnsi="楷体" w:cs="Arial" w:hint="eastAsia"/>
          <w:szCs w:val="21"/>
        </w:rPr>
        <w:t>管中保存，再放入</w:t>
      </w:r>
      <w:r w:rsidRPr="00A45CEE">
        <w:rPr>
          <w:rFonts w:ascii="楷体" w:hAnsi="楷体" w:cs="Arial" w:hint="eastAsia"/>
          <w:szCs w:val="21"/>
        </w:rPr>
        <w:t>-</w:t>
      </w:r>
      <w:r w:rsidRPr="00A45CEE">
        <w:rPr>
          <w:rFonts w:ascii="楷体" w:hAnsi="楷体" w:cs="Arial"/>
          <w:szCs w:val="21"/>
        </w:rPr>
        <w:t>80</w:t>
      </w:r>
      <w:r w:rsidRPr="00A45CEE">
        <w:rPr>
          <w:rFonts w:ascii="楷体" w:hAnsi="楷体" w:cs="Arial" w:hint="eastAsia"/>
          <w:szCs w:val="21"/>
        </w:rPr>
        <w:t>℃冰箱中</w:t>
      </w:r>
      <w:r>
        <w:rPr>
          <w:rFonts w:ascii="楷体" w:hAnsi="楷体" w:cs="Arial" w:hint="eastAsia"/>
          <w:szCs w:val="21"/>
        </w:rPr>
        <w:t>或者液氮罐中</w:t>
      </w:r>
      <w:r w:rsidRPr="00A45CEE">
        <w:rPr>
          <w:rFonts w:ascii="楷体" w:hAnsi="楷体" w:cs="Arial" w:hint="eastAsia"/>
          <w:szCs w:val="21"/>
        </w:rPr>
        <w:t>保存，干冰运输</w:t>
      </w:r>
      <w:r>
        <w:rPr>
          <w:rFonts w:ascii="楷体" w:hAnsi="楷体" w:cs="Arial" w:hint="eastAsia"/>
          <w:szCs w:val="21"/>
        </w:rPr>
        <w:t>。</w:t>
      </w:r>
    </w:p>
    <w:p w14:paraId="2247EEE4" w14:textId="77777777" w:rsidR="00C31BE3" w:rsidRPr="00A45CEE" w:rsidRDefault="00C31BE3" w:rsidP="00C31BE3">
      <w:pPr>
        <w:ind w:firstLineChars="300" w:firstLine="600"/>
        <w:rPr>
          <w:b/>
          <w:bCs/>
        </w:rPr>
      </w:pPr>
    </w:p>
    <w:p w14:paraId="3CA46B28" w14:textId="77777777" w:rsidR="00C31BE3" w:rsidRPr="00A45CEE" w:rsidRDefault="00C31BE3" w:rsidP="00C31BE3">
      <w:pPr>
        <w:pStyle w:val="2"/>
      </w:pPr>
      <w:r w:rsidRPr="00A45CEE">
        <w:t xml:space="preserve">3. </w:t>
      </w:r>
      <w:r w:rsidRPr="00A45CEE">
        <w:rPr>
          <w:rFonts w:hint="eastAsia"/>
        </w:rPr>
        <w:t>细胞</w:t>
      </w:r>
    </w:p>
    <w:p w14:paraId="0AAFBE91" w14:textId="77777777" w:rsidR="00C31BE3" w:rsidRPr="00966202" w:rsidRDefault="00C31BE3" w:rsidP="00C31BE3">
      <w:pPr>
        <w:pStyle w:val="3"/>
        <w:ind w:firstLine="400"/>
      </w:pPr>
      <w:r>
        <w:rPr>
          <w:rFonts w:hint="eastAsia"/>
        </w:rPr>
        <w:t>3.</w:t>
      </w:r>
      <w:r>
        <w:t xml:space="preserve">1 </w:t>
      </w:r>
      <w:r>
        <w:rPr>
          <w:rFonts w:hint="eastAsia"/>
        </w:rPr>
        <w:t>贴壁细胞</w:t>
      </w:r>
    </w:p>
    <w:p w14:paraId="132E7CC5" w14:textId="77777777" w:rsidR="00C31BE3" w:rsidRPr="00A93250" w:rsidRDefault="00C31BE3" w:rsidP="00C31BE3">
      <w:pPr>
        <w:ind w:firstLine="400"/>
        <w:rPr>
          <w:rFonts w:ascii="微软雅黑" w:hAnsi="微软雅黑"/>
          <w:szCs w:val="20"/>
        </w:rPr>
      </w:pPr>
      <w:r w:rsidRPr="00A93250">
        <w:rPr>
          <w:rFonts w:ascii="微软雅黑" w:hAnsi="微软雅黑" w:hint="eastAsia"/>
          <w:szCs w:val="20"/>
        </w:rPr>
        <w:t>吸</w:t>
      </w:r>
      <w:proofErr w:type="gramStart"/>
      <w:r w:rsidRPr="00A93250">
        <w:rPr>
          <w:rFonts w:ascii="微软雅黑" w:hAnsi="微软雅黑" w:hint="eastAsia"/>
          <w:szCs w:val="20"/>
        </w:rPr>
        <w:t>净培养</w:t>
      </w:r>
      <w:proofErr w:type="gramEnd"/>
      <w:r w:rsidRPr="00A93250">
        <w:rPr>
          <w:rFonts w:ascii="微软雅黑" w:hAnsi="微软雅黑" w:hint="eastAsia"/>
          <w:szCs w:val="20"/>
        </w:rPr>
        <w:t>容器中的培养基，并加入</w:t>
      </w:r>
      <w:r w:rsidRPr="00A93250">
        <w:rPr>
          <w:rFonts w:ascii="微软雅黑" w:hAnsi="微软雅黑"/>
          <w:szCs w:val="20"/>
        </w:rPr>
        <w:t>PBS，</w:t>
      </w:r>
      <w:r w:rsidRPr="00A93250">
        <w:rPr>
          <w:rFonts w:ascii="微软雅黑" w:hAnsi="微软雅黑" w:hint="eastAsia"/>
          <w:szCs w:val="20"/>
        </w:rPr>
        <w:t>用</w:t>
      </w:r>
      <w:proofErr w:type="gramStart"/>
      <w:r w:rsidRPr="00A93250">
        <w:rPr>
          <w:rFonts w:ascii="微软雅黑" w:hAnsi="微软雅黑" w:hint="eastAsia"/>
          <w:szCs w:val="20"/>
        </w:rPr>
        <w:t>细胞铲将细胞</w:t>
      </w:r>
      <w:proofErr w:type="gramEnd"/>
      <w:r w:rsidRPr="00A93250">
        <w:rPr>
          <w:rFonts w:ascii="微软雅黑" w:hAnsi="微软雅黑" w:hint="eastAsia"/>
          <w:szCs w:val="20"/>
        </w:rPr>
        <w:t>刮入离心管中</w:t>
      </w:r>
      <w:r>
        <w:rPr>
          <w:rFonts w:ascii="微软雅黑" w:hAnsi="微软雅黑" w:hint="eastAsia"/>
          <w:szCs w:val="20"/>
        </w:rPr>
        <w:t>（</w:t>
      </w:r>
      <w:r w:rsidRPr="001A634F">
        <w:rPr>
          <w:rFonts w:ascii="微软雅黑" w:hAnsi="微软雅黑" w:hint="eastAsia"/>
          <w:szCs w:val="20"/>
        </w:rPr>
        <w:t>或</w:t>
      </w:r>
      <w:r w:rsidRPr="001A634F">
        <w:rPr>
          <w:rFonts w:ascii="微软雅黑" w:hAnsi="微软雅黑"/>
          <w:kern w:val="0"/>
          <w:szCs w:val="20"/>
        </w:rPr>
        <w:t>加入适量PBS清洗1次细胞后用胰酶消化细胞，</w:t>
      </w:r>
      <w:r w:rsidRPr="001A634F">
        <w:rPr>
          <w:rFonts w:ascii="微软雅黑" w:hAnsi="微软雅黑" w:hint="eastAsia"/>
          <w:kern w:val="0"/>
          <w:szCs w:val="20"/>
        </w:rPr>
        <w:t>加入血清终止反应后收集于离心管中）</w:t>
      </w:r>
      <w:r>
        <w:rPr>
          <w:rFonts w:ascii="微软雅黑" w:hAnsi="微软雅黑" w:hint="eastAsia"/>
          <w:kern w:val="0"/>
          <w:szCs w:val="20"/>
        </w:rPr>
        <w:t>，</w:t>
      </w:r>
      <w:r w:rsidRPr="00A93250">
        <w:rPr>
          <w:rFonts w:ascii="微软雅黑" w:hAnsi="微软雅黑" w:hint="eastAsia"/>
          <w:szCs w:val="20"/>
        </w:rPr>
        <w:t>离心去掉上清，</w:t>
      </w:r>
      <w:r w:rsidRPr="00A93250">
        <w:rPr>
          <w:rFonts w:ascii="微软雅黑" w:hAnsi="微软雅黑" w:hint="eastAsia"/>
          <w:kern w:val="0"/>
          <w:szCs w:val="20"/>
        </w:rPr>
        <w:t>再</w:t>
      </w:r>
      <w:r w:rsidRPr="00A93250">
        <w:rPr>
          <w:rFonts w:ascii="微软雅黑" w:hAnsi="微软雅黑"/>
          <w:kern w:val="0"/>
          <w:szCs w:val="20"/>
        </w:rPr>
        <w:t>加入PBS清洗细胞2次</w:t>
      </w:r>
      <w:r w:rsidRPr="00A93250">
        <w:rPr>
          <w:rFonts w:ascii="微软雅黑" w:hAnsi="微软雅黑" w:hint="eastAsia"/>
          <w:kern w:val="0"/>
          <w:szCs w:val="20"/>
        </w:rPr>
        <w:t>，离心后</w:t>
      </w:r>
      <w:r w:rsidRPr="00A93250">
        <w:rPr>
          <w:rFonts w:ascii="微软雅黑" w:hAnsi="微软雅黑" w:hint="eastAsia"/>
          <w:szCs w:val="20"/>
        </w:rPr>
        <w:t>样本放入</w:t>
      </w:r>
      <w:r w:rsidRPr="00A93250">
        <w:rPr>
          <w:rFonts w:ascii="微软雅黑" w:hAnsi="微软雅黑"/>
          <w:kern w:val="0"/>
          <w:szCs w:val="20"/>
        </w:rPr>
        <w:t>液氮或</w:t>
      </w:r>
      <w:r w:rsidRPr="00A93250">
        <w:rPr>
          <w:rFonts w:ascii="微软雅黑" w:hAnsi="微软雅黑"/>
          <w:szCs w:val="20"/>
        </w:rPr>
        <w:t>-80</w:t>
      </w:r>
      <w:r w:rsidRPr="00A93250">
        <w:rPr>
          <w:rFonts w:ascii="微软雅黑" w:hAnsi="微软雅黑" w:hint="eastAsia"/>
          <w:szCs w:val="20"/>
        </w:rPr>
        <w:t>度冰箱中保存，细胞总量不低于</w:t>
      </w:r>
      <w:r w:rsidRPr="00A93250">
        <w:rPr>
          <w:rFonts w:ascii="微软雅黑" w:hAnsi="微软雅黑"/>
          <w:szCs w:val="20"/>
        </w:rPr>
        <w:t>10</w:t>
      </w:r>
      <w:r w:rsidRPr="0060019F">
        <w:rPr>
          <w:rFonts w:ascii="微软雅黑" w:hAnsi="微软雅黑"/>
          <w:szCs w:val="20"/>
          <w:vertAlign w:val="superscript"/>
        </w:rPr>
        <w:t>7</w:t>
      </w:r>
      <w:r w:rsidRPr="004C7C78">
        <w:rPr>
          <w:rFonts w:ascii="微软雅黑" w:hAnsi="微软雅黑" w:hint="eastAsia"/>
          <w:szCs w:val="20"/>
        </w:rPr>
        <w:t>个</w:t>
      </w:r>
      <w:r w:rsidRPr="00A93250">
        <w:rPr>
          <w:rFonts w:ascii="微软雅黑" w:hAnsi="微软雅黑" w:hint="eastAsia"/>
          <w:szCs w:val="20"/>
        </w:rPr>
        <w:t>。</w:t>
      </w:r>
    </w:p>
    <w:p w14:paraId="79755EF7" w14:textId="77777777" w:rsidR="00C31BE3" w:rsidRDefault="00C31BE3" w:rsidP="00C31BE3">
      <w:pPr>
        <w:pStyle w:val="3"/>
        <w:ind w:firstLine="400"/>
      </w:pPr>
      <w:r>
        <w:rPr>
          <w:rFonts w:hint="eastAsia"/>
        </w:rPr>
        <w:t>3</w:t>
      </w:r>
      <w:r>
        <w:t xml:space="preserve">.2 </w:t>
      </w:r>
      <w:r>
        <w:rPr>
          <w:rFonts w:hint="eastAsia"/>
        </w:rPr>
        <w:t>悬浮细胞</w:t>
      </w:r>
    </w:p>
    <w:p w14:paraId="26C91BEC" w14:textId="77777777" w:rsidR="00C31BE3" w:rsidRDefault="00C31BE3" w:rsidP="00C31BE3">
      <w:pPr>
        <w:widowControl/>
        <w:spacing w:line="300" w:lineRule="auto"/>
        <w:ind w:firstLine="400"/>
        <w:rPr>
          <w:szCs w:val="20"/>
        </w:rPr>
      </w:pPr>
      <w:r w:rsidRPr="00780B4F">
        <w:rPr>
          <w:rFonts w:hint="eastAsia"/>
          <w:szCs w:val="20"/>
        </w:rPr>
        <w:t>将细胞悬液转移至样品管中，离心弃掉上清。</w:t>
      </w:r>
      <w:r w:rsidRPr="00780B4F">
        <w:rPr>
          <w:rFonts w:ascii="微软雅黑" w:hAnsi="微软雅黑"/>
          <w:kern w:val="0"/>
          <w:szCs w:val="20"/>
        </w:rPr>
        <w:t>去除上清后用PBS清洗细胞2-3次，直至把所有的培养基去除干净；将离心后的细胞放入液氮或-80</w:t>
      </w:r>
      <w:r w:rsidRPr="00780B4F">
        <w:rPr>
          <w:rFonts w:ascii="微软雅黑" w:hAnsi="微软雅黑" w:cs="宋体" w:hint="eastAsia"/>
          <w:kern w:val="0"/>
          <w:szCs w:val="20"/>
        </w:rPr>
        <w:t>℃</w:t>
      </w:r>
      <w:r w:rsidRPr="00780B4F">
        <w:rPr>
          <w:rFonts w:ascii="微软雅黑" w:hAnsi="微软雅黑"/>
          <w:kern w:val="0"/>
          <w:szCs w:val="20"/>
        </w:rPr>
        <w:t>冰箱中保存。</w:t>
      </w:r>
      <w:r w:rsidRPr="00780B4F">
        <w:rPr>
          <w:rFonts w:hint="eastAsia"/>
          <w:szCs w:val="20"/>
        </w:rPr>
        <w:t>细胞总量不低于</w:t>
      </w:r>
      <w:r w:rsidRPr="00780B4F">
        <w:rPr>
          <w:szCs w:val="20"/>
        </w:rPr>
        <w:t>10</w:t>
      </w:r>
      <w:r w:rsidRPr="00780B4F">
        <w:rPr>
          <w:szCs w:val="20"/>
          <w:vertAlign w:val="superscript"/>
        </w:rPr>
        <w:t>7</w:t>
      </w:r>
      <w:r w:rsidRPr="00780B4F">
        <w:rPr>
          <w:rFonts w:hint="eastAsia"/>
          <w:szCs w:val="20"/>
        </w:rPr>
        <w:t>个。</w:t>
      </w:r>
    </w:p>
    <w:p w14:paraId="0C40FFAF" w14:textId="77777777" w:rsidR="00C31BE3" w:rsidRDefault="00C31BE3" w:rsidP="00C31BE3">
      <w:pPr>
        <w:widowControl/>
        <w:spacing w:line="300" w:lineRule="auto"/>
        <w:ind w:firstLine="400"/>
        <w:rPr>
          <w:szCs w:val="20"/>
        </w:rPr>
      </w:pPr>
    </w:p>
    <w:p w14:paraId="349D92F9" w14:textId="77777777" w:rsidR="00C31BE3" w:rsidRPr="00780B4F" w:rsidRDefault="00C31BE3" w:rsidP="00C31BE3">
      <w:pPr>
        <w:pStyle w:val="3"/>
        <w:ind w:firstLine="400"/>
        <w:rPr>
          <w:rFonts w:ascii="微软雅黑" w:hAnsi="微软雅黑"/>
          <w:kern w:val="0"/>
        </w:rPr>
      </w:pPr>
      <w:r>
        <w:rPr>
          <w:rFonts w:hint="eastAsia"/>
        </w:rPr>
        <w:t>3</w:t>
      </w:r>
      <w:r>
        <w:t xml:space="preserve">.3 </w:t>
      </w:r>
      <w:r>
        <w:rPr>
          <w:rFonts w:hint="eastAsia"/>
        </w:rPr>
        <w:t>甲醛交联细胞</w:t>
      </w:r>
    </w:p>
    <w:p w14:paraId="1C1C2F5A" w14:textId="77777777" w:rsidR="00C31BE3" w:rsidRDefault="00C31BE3" w:rsidP="00C31BE3">
      <w:pPr>
        <w:ind w:firstLine="400"/>
      </w:pPr>
      <w:r w:rsidRPr="00395824">
        <w:rPr>
          <w:rFonts w:hint="eastAsia"/>
        </w:rPr>
        <w:t>如果您做的是</w:t>
      </w:r>
      <w:proofErr w:type="spellStart"/>
      <w:r w:rsidRPr="00B2149A">
        <w:rPr>
          <w:rFonts w:hint="eastAsia"/>
        </w:rPr>
        <w:t>Ch</w:t>
      </w:r>
      <w:r w:rsidRPr="00B2149A">
        <w:t>IP</w:t>
      </w:r>
      <w:proofErr w:type="spellEnd"/>
      <w:r w:rsidRPr="00B2149A">
        <w:rPr>
          <w:rFonts w:hint="eastAsia"/>
        </w:rPr>
        <w:t>染色质免疫共沉淀实验</w:t>
      </w:r>
      <w:r w:rsidRPr="00395824">
        <w:rPr>
          <w:rFonts w:hint="eastAsia"/>
        </w:rPr>
        <w:t>，需要先</w:t>
      </w:r>
      <w:r>
        <w:rPr>
          <w:rFonts w:hint="eastAsia"/>
        </w:rPr>
        <w:t>对细胞进行</w:t>
      </w:r>
      <w:r w:rsidRPr="00395824">
        <w:rPr>
          <w:rFonts w:hint="eastAsia"/>
        </w:rPr>
        <w:t>甲醛交联。</w:t>
      </w:r>
      <w:r w:rsidRPr="00395824">
        <w:rPr>
          <w:rFonts w:hint="eastAsia"/>
        </w:rPr>
        <w:t xml:space="preserve"> </w:t>
      </w:r>
      <w:r w:rsidRPr="00395824">
        <w:t xml:space="preserve"> </w:t>
      </w:r>
    </w:p>
    <w:p w14:paraId="005161D2" w14:textId="77777777" w:rsidR="00C31BE3" w:rsidRPr="00395824" w:rsidRDefault="00C31BE3" w:rsidP="00C31BE3">
      <w:pPr>
        <w:ind w:firstLine="400"/>
      </w:pPr>
      <w:r w:rsidRPr="00395824">
        <w:rPr>
          <w:rFonts w:hint="eastAsia"/>
        </w:rPr>
        <w:t>交联方法如下：</w:t>
      </w:r>
    </w:p>
    <w:p w14:paraId="4D226BC3" w14:textId="77777777" w:rsidR="00C31BE3" w:rsidRPr="00395824" w:rsidRDefault="00C31BE3" w:rsidP="00C31BE3">
      <w:pPr>
        <w:ind w:firstLine="400"/>
      </w:pPr>
      <w:r w:rsidRPr="00395824">
        <w:rPr>
          <w:rFonts w:hint="eastAsia"/>
        </w:rPr>
        <w:t>（</w:t>
      </w:r>
      <w:r w:rsidRPr="00395824">
        <w:rPr>
          <w:rFonts w:hint="eastAsia"/>
        </w:rPr>
        <w:t>1</w:t>
      </w:r>
      <w:r w:rsidRPr="00395824">
        <w:rPr>
          <w:rFonts w:hint="eastAsia"/>
        </w:rPr>
        <w:t>）胰酶消化收集</w:t>
      </w:r>
      <w:r>
        <w:rPr>
          <w:rFonts w:hint="eastAsia"/>
        </w:rPr>
        <w:t>一千万个</w:t>
      </w:r>
      <w:r w:rsidRPr="00395824">
        <w:rPr>
          <w:rFonts w:hint="eastAsia"/>
        </w:rPr>
        <w:t>细胞</w:t>
      </w:r>
      <w:r>
        <w:rPr>
          <w:rFonts w:hint="eastAsia"/>
        </w:rPr>
        <w:t>；</w:t>
      </w:r>
    </w:p>
    <w:p w14:paraId="3C8CF3B4" w14:textId="77777777" w:rsidR="00C31BE3" w:rsidRPr="00395824" w:rsidRDefault="00C31BE3" w:rsidP="00C31BE3">
      <w:pPr>
        <w:ind w:firstLine="400"/>
      </w:pPr>
      <w:r w:rsidRPr="00395824">
        <w:rPr>
          <w:rFonts w:hint="eastAsia"/>
        </w:rPr>
        <w:t>（</w:t>
      </w:r>
      <w:r w:rsidRPr="00395824">
        <w:t>2</w:t>
      </w:r>
      <w:r w:rsidRPr="00395824">
        <w:rPr>
          <w:rFonts w:hint="eastAsia"/>
        </w:rPr>
        <w:t>）用预冷的</w:t>
      </w:r>
      <w:r>
        <w:t>PBS</w:t>
      </w:r>
      <w:r w:rsidRPr="00395824">
        <w:rPr>
          <w:rFonts w:hint="eastAsia"/>
        </w:rPr>
        <w:t>漂洗</w:t>
      </w:r>
      <w:r w:rsidRPr="00395824">
        <w:rPr>
          <w:rFonts w:hint="eastAsia"/>
        </w:rPr>
        <w:t>3</w:t>
      </w:r>
      <w:r w:rsidRPr="00395824">
        <w:rPr>
          <w:rFonts w:hint="eastAsia"/>
        </w:rPr>
        <w:t>次，</w:t>
      </w:r>
      <w:r w:rsidRPr="00C17D39">
        <w:rPr>
          <w:rFonts w:ascii="微软雅黑" w:hAnsi="微软雅黑" w:hint="eastAsia"/>
        </w:rPr>
        <w:t>每次</w:t>
      </w:r>
      <w:r>
        <w:rPr>
          <w:rFonts w:ascii="微软雅黑" w:hAnsi="微软雅黑" w:hint="eastAsia"/>
        </w:rPr>
        <w:t>在</w:t>
      </w:r>
      <w:r w:rsidRPr="00C17D39">
        <w:rPr>
          <w:rFonts w:ascii="微软雅黑" w:hAnsi="微软雅黑" w:hint="eastAsia"/>
        </w:rPr>
        <w:t>4</w:t>
      </w:r>
      <w:r w:rsidRPr="00C17D39">
        <w:rPr>
          <w:rFonts w:ascii="微软雅黑" w:hAnsi="微软雅黑" w:hint="eastAsia"/>
          <w:szCs w:val="21"/>
        </w:rPr>
        <w:t>℃</w:t>
      </w:r>
      <w:r>
        <w:rPr>
          <w:rFonts w:ascii="微软雅黑" w:hAnsi="微软雅黑" w:hint="eastAsia"/>
          <w:szCs w:val="21"/>
        </w:rPr>
        <w:t>条件下</w:t>
      </w:r>
      <w:r w:rsidRPr="00C17D39">
        <w:rPr>
          <w:rFonts w:ascii="微软雅黑" w:hAnsi="微软雅黑" w:hint="eastAsia"/>
        </w:rPr>
        <w:t xml:space="preserve">500 g </w:t>
      </w:r>
      <w:r>
        <w:rPr>
          <w:rFonts w:ascii="微软雅黑" w:hAnsi="微软雅黑" w:hint="eastAsia"/>
        </w:rPr>
        <w:t>离心</w:t>
      </w:r>
      <w:r w:rsidRPr="00C17D39">
        <w:rPr>
          <w:rFonts w:ascii="微软雅黑" w:hAnsi="微软雅黑" w:hint="eastAsia"/>
        </w:rPr>
        <w:t>5 min</w:t>
      </w:r>
      <w:r>
        <w:rPr>
          <w:rFonts w:ascii="微软雅黑" w:hAnsi="微软雅黑" w:hint="eastAsia"/>
          <w:szCs w:val="21"/>
        </w:rPr>
        <w:t>离心</w:t>
      </w:r>
      <w:r w:rsidRPr="00C17D39">
        <w:rPr>
          <w:rFonts w:ascii="微软雅黑" w:hAnsi="微软雅黑" w:hint="eastAsia"/>
          <w:szCs w:val="21"/>
        </w:rPr>
        <w:t>去掉上清</w:t>
      </w:r>
      <w:r>
        <w:rPr>
          <w:rFonts w:hint="eastAsia"/>
        </w:rPr>
        <w:t>；</w:t>
      </w:r>
    </w:p>
    <w:p w14:paraId="066E1CC8" w14:textId="77777777" w:rsidR="00C31BE3" w:rsidRPr="00395824" w:rsidRDefault="00C31BE3" w:rsidP="00C31BE3">
      <w:pPr>
        <w:ind w:firstLine="400"/>
      </w:pPr>
      <w:r w:rsidRPr="00395824">
        <w:rPr>
          <w:rFonts w:hint="eastAsia"/>
        </w:rPr>
        <w:t>（</w:t>
      </w:r>
      <w:r w:rsidRPr="00395824">
        <w:t>3</w:t>
      </w:r>
      <w:r w:rsidRPr="00395824">
        <w:rPr>
          <w:rFonts w:hint="eastAsia"/>
        </w:rPr>
        <w:t>）加入终浓度为</w:t>
      </w:r>
      <w:r w:rsidRPr="00395824">
        <w:rPr>
          <w:rFonts w:hint="eastAsia"/>
        </w:rPr>
        <w:t>1 %</w:t>
      </w:r>
      <w:r w:rsidRPr="00395824">
        <w:rPr>
          <w:rFonts w:hint="eastAsia"/>
        </w:rPr>
        <w:t>（</w:t>
      </w:r>
      <w:r>
        <w:t>PBS</w:t>
      </w:r>
      <w:r w:rsidRPr="00395824">
        <w:rPr>
          <w:rFonts w:hint="eastAsia"/>
        </w:rPr>
        <w:t>稀释）</w:t>
      </w:r>
      <w:r>
        <w:rPr>
          <w:rFonts w:hint="eastAsia"/>
        </w:rPr>
        <w:t>的</w:t>
      </w:r>
      <w:r w:rsidRPr="00395824">
        <w:rPr>
          <w:rFonts w:hint="eastAsia"/>
        </w:rPr>
        <w:t>甲醛，总体积为</w:t>
      </w:r>
      <w:r w:rsidRPr="00395824">
        <w:rPr>
          <w:rFonts w:hint="eastAsia"/>
        </w:rPr>
        <w:t>10 m</w:t>
      </w:r>
      <w:r>
        <w:t>L</w:t>
      </w:r>
      <w:r>
        <w:rPr>
          <w:rFonts w:hint="eastAsia"/>
        </w:rPr>
        <w:t>，</w:t>
      </w:r>
      <w:r w:rsidRPr="00395824">
        <w:rPr>
          <w:rFonts w:hint="eastAsia"/>
        </w:rPr>
        <w:t>室温交联</w:t>
      </w:r>
      <w:r w:rsidRPr="00395824">
        <w:rPr>
          <w:rFonts w:hint="eastAsia"/>
        </w:rPr>
        <w:t>10 min</w:t>
      </w:r>
      <w:r>
        <w:rPr>
          <w:rFonts w:hint="eastAsia"/>
        </w:rPr>
        <w:t>；</w:t>
      </w:r>
    </w:p>
    <w:p w14:paraId="4952D6B5" w14:textId="77777777" w:rsidR="00C31BE3" w:rsidRPr="00395824" w:rsidRDefault="00C31BE3" w:rsidP="00C31BE3">
      <w:pPr>
        <w:ind w:firstLine="400"/>
      </w:pPr>
      <w:r w:rsidRPr="00395824">
        <w:rPr>
          <w:rFonts w:hint="eastAsia"/>
        </w:rPr>
        <w:t>（</w:t>
      </w:r>
      <w:r w:rsidRPr="00395824">
        <w:t>4</w:t>
      </w:r>
      <w:r w:rsidRPr="00395824">
        <w:rPr>
          <w:rFonts w:hint="eastAsia"/>
        </w:rPr>
        <w:t>）加入终浓度为</w:t>
      </w:r>
      <w:r w:rsidRPr="00395824">
        <w:rPr>
          <w:rFonts w:hint="eastAsia"/>
        </w:rPr>
        <w:t xml:space="preserve">0.125 M </w:t>
      </w:r>
      <w:r w:rsidRPr="00395824">
        <w:rPr>
          <w:rFonts w:hint="eastAsia"/>
        </w:rPr>
        <w:t>甘氨酸（</w:t>
      </w:r>
      <w:r>
        <w:t>PBS</w:t>
      </w:r>
      <w:r w:rsidRPr="00395824">
        <w:rPr>
          <w:rFonts w:hint="eastAsia"/>
        </w:rPr>
        <w:t>溶解）</w:t>
      </w:r>
      <w:r>
        <w:rPr>
          <w:rFonts w:hint="eastAsia"/>
        </w:rPr>
        <w:t>的</w:t>
      </w:r>
      <w:r w:rsidRPr="00395824">
        <w:rPr>
          <w:rFonts w:hint="eastAsia"/>
        </w:rPr>
        <w:t>甘氨酸，终止交联</w:t>
      </w:r>
      <w:r w:rsidRPr="00395824">
        <w:rPr>
          <w:rFonts w:hint="eastAsia"/>
        </w:rPr>
        <w:t>10min</w:t>
      </w:r>
      <w:r>
        <w:rPr>
          <w:rFonts w:hint="eastAsia"/>
        </w:rPr>
        <w:t>；</w:t>
      </w:r>
    </w:p>
    <w:p w14:paraId="0A03C47C" w14:textId="77777777" w:rsidR="00C31BE3" w:rsidRDefault="00C31BE3" w:rsidP="00C31BE3">
      <w:pPr>
        <w:ind w:leftChars="200" w:left="800" w:hangingChars="200" w:hanging="400"/>
        <w:rPr>
          <w:rFonts w:ascii="微软雅黑" w:hAnsi="微软雅黑"/>
        </w:rPr>
      </w:pPr>
      <w:r w:rsidRPr="00395824">
        <w:rPr>
          <w:rFonts w:hint="eastAsia"/>
        </w:rPr>
        <w:t>（</w:t>
      </w:r>
      <w:r w:rsidRPr="00395824">
        <w:t>5</w:t>
      </w:r>
      <w:r w:rsidRPr="00395824">
        <w:rPr>
          <w:rFonts w:hint="eastAsia"/>
        </w:rPr>
        <w:t>）</w:t>
      </w:r>
      <w:r w:rsidRPr="00C17D39">
        <w:rPr>
          <w:rFonts w:ascii="微软雅黑" w:hAnsi="微软雅黑" w:hint="eastAsia"/>
        </w:rPr>
        <w:t>4</w:t>
      </w:r>
      <w:r w:rsidRPr="00C17D39">
        <w:rPr>
          <w:rFonts w:ascii="微软雅黑" w:hAnsi="微软雅黑" w:hint="eastAsia"/>
          <w:szCs w:val="21"/>
        </w:rPr>
        <w:t>℃</w:t>
      </w:r>
      <w:r>
        <w:rPr>
          <w:rFonts w:ascii="微软雅黑" w:hAnsi="微软雅黑" w:hint="eastAsia"/>
          <w:szCs w:val="21"/>
        </w:rPr>
        <w:t>条件下</w:t>
      </w:r>
      <w:r w:rsidRPr="00C17D39">
        <w:rPr>
          <w:rFonts w:ascii="微软雅黑" w:hAnsi="微软雅黑" w:hint="eastAsia"/>
        </w:rPr>
        <w:t>500 g</w:t>
      </w:r>
      <w:r>
        <w:rPr>
          <w:rFonts w:ascii="微软雅黑" w:hAnsi="微软雅黑" w:hint="eastAsia"/>
        </w:rPr>
        <w:t>离心</w:t>
      </w:r>
      <w:r w:rsidRPr="00C17D39">
        <w:rPr>
          <w:rFonts w:ascii="微软雅黑" w:hAnsi="微软雅黑" w:hint="eastAsia"/>
        </w:rPr>
        <w:t>5 mi</w:t>
      </w:r>
      <w:r>
        <w:rPr>
          <w:rFonts w:ascii="微软雅黑" w:hAnsi="微软雅黑" w:hint="eastAsia"/>
        </w:rPr>
        <w:t>n</w:t>
      </w:r>
      <w:r>
        <w:rPr>
          <w:rFonts w:ascii="微软雅黑" w:hAnsi="微软雅黑"/>
        </w:rPr>
        <w:t>,</w:t>
      </w:r>
      <w:r w:rsidRPr="00C17D39">
        <w:rPr>
          <w:rFonts w:ascii="微软雅黑" w:hAnsi="微软雅黑" w:hint="eastAsia"/>
          <w:szCs w:val="21"/>
        </w:rPr>
        <w:t>去掉上清，</w:t>
      </w:r>
      <w:r w:rsidRPr="00C17D39">
        <w:rPr>
          <w:rFonts w:ascii="微软雅黑" w:hAnsi="微软雅黑" w:hint="eastAsia"/>
        </w:rPr>
        <w:t>用预冷的pbs漂洗3次，每次</w:t>
      </w:r>
      <w:r>
        <w:rPr>
          <w:rFonts w:ascii="微软雅黑" w:hAnsi="微软雅黑" w:hint="eastAsia"/>
        </w:rPr>
        <w:t>在</w:t>
      </w:r>
      <w:r w:rsidRPr="00C17D39">
        <w:rPr>
          <w:rFonts w:ascii="微软雅黑" w:hAnsi="微软雅黑" w:hint="eastAsia"/>
        </w:rPr>
        <w:t>4</w:t>
      </w:r>
      <w:r w:rsidRPr="00C17D39">
        <w:rPr>
          <w:rFonts w:ascii="微软雅黑" w:hAnsi="微软雅黑" w:hint="eastAsia"/>
          <w:szCs w:val="21"/>
        </w:rPr>
        <w:t>℃</w:t>
      </w:r>
      <w:r>
        <w:rPr>
          <w:rFonts w:ascii="微软雅黑" w:hAnsi="微软雅黑" w:hint="eastAsia"/>
          <w:szCs w:val="21"/>
        </w:rPr>
        <w:t>条件下</w:t>
      </w:r>
      <w:r w:rsidRPr="00C17D39">
        <w:rPr>
          <w:rFonts w:ascii="微软雅黑" w:hAnsi="微软雅黑" w:hint="eastAsia"/>
        </w:rPr>
        <w:t>500g</w:t>
      </w:r>
      <w:r>
        <w:rPr>
          <w:rFonts w:ascii="微软雅黑" w:hAnsi="微软雅黑" w:hint="eastAsia"/>
        </w:rPr>
        <w:t>离心</w:t>
      </w:r>
      <w:r w:rsidRPr="00C17D39">
        <w:rPr>
          <w:rFonts w:ascii="微软雅黑" w:hAnsi="微软雅黑" w:hint="eastAsia"/>
        </w:rPr>
        <w:t>5 min</w:t>
      </w:r>
      <w:r>
        <w:rPr>
          <w:rFonts w:ascii="微软雅黑" w:hAnsi="微软雅黑" w:hint="eastAsia"/>
        </w:rPr>
        <w:t>;</w:t>
      </w:r>
    </w:p>
    <w:p w14:paraId="4D957DA5" w14:textId="77777777" w:rsidR="00C31BE3" w:rsidRPr="007264B4" w:rsidRDefault="00C31BE3" w:rsidP="00C31BE3">
      <w:pPr>
        <w:ind w:firstLineChars="200" w:firstLine="400"/>
      </w:pPr>
      <w:r w:rsidRPr="00395824">
        <w:rPr>
          <w:rFonts w:hint="eastAsia"/>
        </w:rPr>
        <w:t>（</w:t>
      </w:r>
      <w:r w:rsidRPr="00395824">
        <w:t>6</w:t>
      </w:r>
      <w:r w:rsidRPr="00395824">
        <w:rPr>
          <w:rFonts w:hint="eastAsia"/>
        </w:rPr>
        <w:t>）细胞沉淀液</w:t>
      </w:r>
      <w:r w:rsidRPr="00395824">
        <w:rPr>
          <w:rFonts w:hint="eastAsia"/>
        </w:rPr>
        <w:t>-80</w:t>
      </w:r>
      <w:r w:rsidRPr="00395824">
        <w:rPr>
          <w:rFonts w:hint="eastAsia"/>
        </w:rPr>
        <w:t>℃保存</w:t>
      </w:r>
      <w:r>
        <w:rPr>
          <w:rFonts w:hint="eastAsia"/>
        </w:rPr>
        <w:t>,</w:t>
      </w:r>
      <w:r>
        <w:rPr>
          <w:rFonts w:hint="eastAsia"/>
        </w:rPr>
        <w:t>备用</w:t>
      </w:r>
      <w:r w:rsidRPr="00395824">
        <w:rPr>
          <w:rFonts w:hint="eastAsia"/>
        </w:rPr>
        <w:t>。</w:t>
      </w:r>
    </w:p>
    <w:p w14:paraId="7B021069" w14:textId="77777777" w:rsidR="00C31BE3" w:rsidRDefault="00C31BE3" w:rsidP="00C31BE3">
      <w:pPr>
        <w:pStyle w:val="2"/>
      </w:pPr>
      <w:r>
        <w:rPr>
          <w:rFonts w:hint="eastAsia"/>
        </w:rPr>
        <w:t>4</w:t>
      </w:r>
      <w:r>
        <w:t xml:space="preserve">. </w:t>
      </w:r>
      <w:r w:rsidRPr="00A45CEE">
        <w:rPr>
          <w:rFonts w:hint="eastAsia"/>
        </w:rPr>
        <w:t>细菌悬液</w:t>
      </w:r>
    </w:p>
    <w:p w14:paraId="193C7473" w14:textId="77777777" w:rsidR="00C31BE3" w:rsidRDefault="00C31BE3" w:rsidP="00C31BE3">
      <w:pPr>
        <w:ind w:firstLine="400"/>
        <w:rPr>
          <w:rFonts w:ascii="楷体" w:hAnsi="楷体" w:cs="Arial"/>
          <w:szCs w:val="21"/>
        </w:rPr>
      </w:pPr>
      <w:r w:rsidRPr="00A45CEE">
        <w:rPr>
          <w:rFonts w:ascii="楷体" w:hAnsi="楷体" w:cs="Arial" w:hint="eastAsia"/>
          <w:szCs w:val="21"/>
        </w:rPr>
        <w:t>将</w:t>
      </w:r>
      <w:r>
        <w:rPr>
          <w:rFonts w:ascii="楷体" w:hAnsi="楷体" w:cs="Arial" w:hint="eastAsia"/>
          <w:szCs w:val="21"/>
        </w:rPr>
        <w:t>细菌</w:t>
      </w:r>
      <w:r w:rsidRPr="00A45CEE">
        <w:rPr>
          <w:rFonts w:ascii="楷体" w:hAnsi="楷体" w:cs="Arial" w:hint="eastAsia"/>
          <w:szCs w:val="21"/>
        </w:rPr>
        <w:t>悬液转移至样品管中离心</w:t>
      </w:r>
      <w:r>
        <w:rPr>
          <w:rFonts w:ascii="楷体" w:hAnsi="楷体" w:cs="Arial" w:hint="eastAsia"/>
          <w:szCs w:val="21"/>
        </w:rPr>
        <w:t>，去除上清培养基</w:t>
      </w:r>
      <w:r>
        <w:rPr>
          <w:rFonts w:hint="eastAsia"/>
        </w:rPr>
        <w:t>，再用</w:t>
      </w:r>
      <w:r>
        <w:rPr>
          <w:rFonts w:hint="eastAsia"/>
        </w:rPr>
        <w:t>P</w:t>
      </w:r>
      <w:r>
        <w:t>BS</w:t>
      </w:r>
      <w:r>
        <w:rPr>
          <w:rFonts w:hint="eastAsia"/>
        </w:rPr>
        <w:t>清洗三次，清洗干净后，将菌</w:t>
      </w:r>
      <w:r>
        <w:rPr>
          <w:rFonts w:hint="eastAsia"/>
        </w:rPr>
        <w:lastRenderedPageBreak/>
        <w:t>体沉淀转移至</w:t>
      </w:r>
      <w:r>
        <w:rPr>
          <w:rFonts w:hint="eastAsia"/>
        </w:rPr>
        <w:t>1</w:t>
      </w:r>
      <w:r>
        <w:t>.5</w:t>
      </w:r>
      <w:r>
        <w:rPr>
          <w:rFonts w:hint="eastAsia"/>
        </w:rPr>
        <w:t>ml</w:t>
      </w:r>
      <w:r>
        <w:rPr>
          <w:rFonts w:hint="eastAsia"/>
        </w:rPr>
        <w:t>的</w:t>
      </w:r>
      <w:r>
        <w:rPr>
          <w:rFonts w:hint="eastAsia"/>
        </w:rPr>
        <w:t>E</w:t>
      </w:r>
      <w:r>
        <w:t>P</w:t>
      </w:r>
      <w:r>
        <w:rPr>
          <w:rFonts w:hint="eastAsia"/>
        </w:rPr>
        <w:t>管中，封口膜封口，管子上做好标记，将样品放入</w:t>
      </w:r>
      <w:r>
        <w:rPr>
          <w:rFonts w:hint="eastAsia"/>
        </w:rPr>
        <w:t>-</w:t>
      </w:r>
      <w:r w:rsidRPr="00A45CEE">
        <w:rPr>
          <w:rFonts w:ascii="楷体" w:hAnsi="楷体" w:cs="Arial"/>
          <w:szCs w:val="21"/>
        </w:rPr>
        <w:t>80</w:t>
      </w:r>
      <w:r w:rsidRPr="00A45CEE">
        <w:rPr>
          <w:rFonts w:ascii="楷体" w:hAnsi="楷体" w:cs="Arial" w:hint="eastAsia"/>
          <w:szCs w:val="21"/>
        </w:rPr>
        <w:t>℃冰箱中保存，干冰运输</w:t>
      </w:r>
      <w:r>
        <w:rPr>
          <w:rFonts w:ascii="楷体" w:hAnsi="楷体" w:cs="Arial" w:hint="eastAsia"/>
          <w:szCs w:val="21"/>
        </w:rPr>
        <w:t>。</w:t>
      </w:r>
    </w:p>
    <w:p w14:paraId="3F4C0D42" w14:textId="77777777" w:rsidR="00C31BE3" w:rsidRDefault="00C31BE3" w:rsidP="00C31BE3">
      <w:pPr>
        <w:ind w:firstLine="400"/>
        <w:rPr>
          <w:rFonts w:ascii="楷体" w:hAnsi="楷体" w:cs="Arial"/>
          <w:szCs w:val="21"/>
        </w:rPr>
      </w:pPr>
    </w:p>
    <w:p w14:paraId="63A580A1" w14:textId="77777777" w:rsidR="00C31BE3" w:rsidRDefault="00C31BE3" w:rsidP="00C31BE3">
      <w:pPr>
        <w:ind w:firstLine="400"/>
        <w:jc w:val="center"/>
        <w:rPr>
          <w:rFonts w:ascii="楷体" w:hAnsi="楷体" w:cs="Arial"/>
          <w:szCs w:val="21"/>
        </w:rPr>
      </w:pPr>
      <w:r>
        <w:rPr>
          <w:rFonts w:ascii="楷体" w:hAnsi="楷体" w:cs="Arial" w:hint="eastAsia"/>
          <w:szCs w:val="21"/>
        </w:rPr>
        <w:t>样本需求量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240"/>
        <w:gridCol w:w="3040"/>
      </w:tblGrid>
      <w:tr w:rsidR="00C31BE3" w:rsidRPr="004D5CCB" w14:paraId="4C269BAA" w14:textId="77777777" w:rsidTr="004E6FA5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F4490A8" w14:textId="77777777" w:rsidR="00C31BE3" w:rsidRPr="004D5CCB" w:rsidRDefault="00C31BE3" w:rsidP="004E6FA5">
            <w:pPr>
              <w:widowControl/>
              <w:snapToGrid/>
              <w:spacing w:line="240" w:lineRule="auto"/>
              <w:jc w:val="left"/>
              <w:rPr>
                <w:rFonts w:ascii="宋体" w:eastAsia="Times New Roman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46E53A5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验证型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778BE03E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筛选型</w:t>
            </w:r>
          </w:p>
        </w:tc>
      </w:tr>
      <w:tr w:rsidR="00C31BE3" w:rsidRPr="004D5CCB" w14:paraId="51261C27" w14:textId="77777777" w:rsidTr="004E6FA5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02EAD64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质粒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19BE86A2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2ug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3D3FBC43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2ug</w:t>
            </w:r>
          </w:p>
        </w:tc>
      </w:tr>
      <w:tr w:rsidR="00C31BE3" w:rsidRPr="004D5CCB" w14:paraId="200E6517" w14:textId="77777777" w:rsidTr="004E6FA5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3E12F0F7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甘油菌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77B303AD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1ml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29A0FCC9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1ml</w:t>
            </w:r>
          </w:p>
        </w:tc>
      </w:tr>
      <w:tr w:rsidR="00C31BE3" w:rsidRPr="004D5CCB" w14:paraId="52BE95DA" w14:textId="77777777" w:rsidTr="004E6FA5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348F46D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P</w:t>
            </w: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抗体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0D5E7F9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10ug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2930DDED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15ug</w:t>
            </w:r>
          </w:p>
        </w:tc>
      </w:tr>
      <w:tr w:rsidR="00C31BE3" w:rsidRPr="004D5CCB" w14:paraId="55043AAF" w14:textId="77777777" w:rsidTr="004E6FA5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  <w:vAlign w:val="center"/>
          </w:tcPr>
          <w:p w14:paraId="7487BFD8" w14:textId="77777777" w:rsidR="00C31BE3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W</w:t>
            </w:r>
            <w:r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6D7BC5B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可稀释体积为2</w:t>
            </w:r>
            <w:r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ml的抗体量</w:t>
            </w:r>
          </w:p>
        </w:tc>
        <w:tc>
          <w:tcPr>
            <w:tcW w:w="3040" w:type="dxa"/>
            <w:shd w:val="clear" w:color="auto" w:fill="auto"/>
            <w:noWrap/>
            <w:vAlign w:val="center"/>
          </w:tcPr>
          <w:p w14:paraId="6D619E56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C31BE3" w:rsidRPr="004D5CCB" w14:paraId="4674077B" w14:textId="77777777" w:rsidTr="004E6FA5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E4C25B7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蛋白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6A4FA4A9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6-10mg/组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0C6CD6AB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10-15mg/组</w:t>
            </w:r>
          </w:p>
        </w:tc>
      </w:tr>
      <w:tr w:rsidR="00C31BE3" w:rsidRPr="004D5CCB" w14:paraId="30FF6889" w14:textId="77777777" w:rsidTr="004E6FA5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6C4FDDB6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组织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4EF97BC3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1g/组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540DD05D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2g/组</w:t>
            </w:r>
          </w:p>
        </w:tc>
      </w:tr>
      <w:tr w:rsidR="00C31BE3" w:rsidRPr="004D5CCB" w14:paraId="08E344C2" w14:textId="77777777" w:rsidTr="004E6FA5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515A270F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细胞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0A995BBF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3*10e7/组（约3个10cm</w:t>
            </w:r>
            <w:proofErr w:type="gramStart"/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皿</w:t>
            </w:r>
            <w:proofErr w:type="gramEnd"/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38615414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5*10e7/组（约5个10cm</w:t>
            </w:r>
            <w:proofErr w:type="gramStart"/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皿</w:t>
            </w:r>
            <w:proofErr w:type="gramEnd"/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31BE3" w:rsidRPr="004D5CCB" w14:paraId="2B17C3D2" w14:textId="77777777" w:rsidTr="004E6FA5">
        <w:trPr>
          <w:trHeight w:val="283"/>
          <w:jc w:val="center"/>
        </w:trPr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11D17084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菌体</w:t>
            </w:r>
          </w:p>
        </w:tc>
        <w:tc>
          <w:tcPr>
            <w:tcW w:w="3240" w:type="dxa"/>
            <w:shd w:val="clear" w:color="auto" w:fill="auto"/>
            <w:noWrap/>
            <w:vAlign w:val="center"/>
            <w:hideMark/>
          </w:tcPr>
          <w:p w14:paraId="2AD6279C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50ul/组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14:paraId="74BA533A" w14:textId="77777777" w:rsidR="00C31BE3" w:rsidRPr="004D5CCB" w:rsidRDefault="00C31BE3" w:rsidP="004E6FA5">
            <w:pPr>
              <w:widowControl/>
              <w:snapToGrid/>
              <w:spacing w:line="240" w:lineRule="auto"/>
              <w:jc w:val="center"/>
              <w:rPr>
                <w:rFonts w:ascii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D5CCB">
              <w:rPr>
                <w:rFonts w:ascii="微软雅黑" w:hAnsi="微软雅黑" w:cs="宋体" w:hint="eastAsia"/>
                <w:color w:val="000000"/>
                <w:kern w:val="0"/>
                <w:sz w:val="18"/>
                <w:szCs w:val="18"/>
              </w:rPr>
              <w:t>100ul/组</w:t>
            </w:r>
          </w:p>
        </w:tc>
      </w:tr>
    </w:tbl>
    <w:p w14:paraId="49C00A8F" w14:textId="77777777" w:rsidR="00C31BE3" w:rsidRDefault="00C31BE3" w:rsidP="00C31BE3">
      <w:pPr>
        <w:ind w:firstLine="400"/>
        <w:rPr>
          <w:rFonts w:ascii="楷体" w:hAnsi="楷体" w:cs="Arial"/>
          <w:szCs w:val="21"/>
        </w:rPr>
      </w:pPr>
    </w:p>
    <w:p w14:paraId="6761DD6C" w14:textId="77777777" w:rsidR="00C31BE3" w:rsidRDefault="00C31BE3" w:rsidP="00C31BE3">
      <w:pPr>
        <w:ind w:firstLine="400"/>
      </w:pPr>
    </w:p>
    <w:p w14:paraId="30787165" w14:textId="77777777" w:rsidR="00C31BE3" w:rsidRDefault="00C31BE3" w:rsidP="00C31BE3">
      <w:pPr>
        <w:pStyle w:val="1"/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样本准备注意事项</w:t>
      </w:r>
    </w:p>
    <w:p w14:paraId="17A2FE85" w14:textId="77777777" w:rsidR="00C31BE3" w:rsidRDefault="00C31BE3" w:rsidP="00C31BE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</w:t>
      </w:r>
      <w:r>
        <w:rPr>
          <w:rFonts w:hint="eastAsia"/>
        </w:rPr>
        <w:t>E</w:t>
      </w:r>
      <w:r>
        <w:t>P</w:t>
      </w:r>
      <w:r>
        <w:rPr>
          <w:rFonts w:hint="eastAsia"/>
        </w:rPr>
        <w:t>管中加了裂解液等液体，请勿直接放入液氮中，迅速冷到可能会导致管子炸裂。</w:t>
      </w:r>
    </w:p>
    <w:p w14:paraId="630AEB16" w14:textId="77777777" w:rsidR="00C31BE3" w:rsidRDefault="00C31BE3" w:rsidP="00C31BE3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各样品管上做好清晰的样品</w:t>
      </w:r>
      <w:r>
        <w:rPr>
          <w:rFonts w:hint="eastAsia"/>
        </w:rPr>
        <w:t>标记，</w:t>
      </w:r>
      <w:r w:rsidRPr="00951188">
        <w:rPr>
          <w:rFonts w:hint="eastAsia"/>
        </w:rPr>
        <w:t>尽可能简化标记、方便区分和识别</w:t>
      </w:r>
      <w:r w:rsidRPr="00951188">
        <w:t>。</w:t>
      </w:r>
    </w:p>
    <w:p w14:paraId="34E9A2BB" w14:textId="77777777" w:rsidR="00C31BE3" w:rsidRDefault="00C31BE3" w:rsidP="00C31BE3">
      <w:r>
        <w:rPr>
          <w:rFonts w:hint="eastAsia"/>
        </w:rPr>
        <w:t>（</w:t>
      </w:r>
      <w:r>
        <w:t>3</w:t>
      </w:r>
      <w:r>
        <w:rPr>
          <w:rFonts w:hint="eastAsia"/>
        </w:rPr>
        <w:t>）放置样本的</w:t>
      </w:r>
      <w:r>
        <w:t>EP</w:t>
      </w:r>
      <w:r>
        <w:rPr>
          <w:rFonts w:hint="eastAsia"/>
        </w:rPr>
        <w:t>管应用封口膜</w:t>
      </w:r>
      <w:r>
        <w:t>密封</w:t>
      </w:r>
      <w:r>
        <w:rPr>
          <w:rFonts w:hint="eastAsia"/>
        </w:rPr>
        <w:t>，防止样本泄露，装在密实封口袋中。封口袋上也写明样本信息，方便识别和保存。</w:t>
      </w:r>
    </w:p>
    <w:p w14:paraId="02149D74" w14:textId="1788927E" w:rsidR="00C31BE3" w:rsidRDefault="00C31BE3" w:rsidP="00C31BE3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）请按要求填写</w:t>
      </w:r>
      <w:r w:rsidRPr="007B3E05">
        <w:rPr>
          <w:rStyle w:val="ad"/>
          <w:rFonts w:hint="eastAsia"/>
        </w:rPr>
        <w:t>《</w:t>
      </w:r>
      <w:r>
        <w:rPr>
          <w:rStyle w:val="ad"/>
          <w:rFonts w:hint="eastAsia"/>
        </w:rPr>
        <w:t>实验</w:t>
      </w:r>
      <w:r w:rsidRPr="007B3E05">
        <w:rPr>
          <w:rStyle w:val="ad"/>
        </w:rPr>
        <w:t>信息</w:t>
      </w:r>
      <w:r w:rsidR="00663002">
        <w:rPr>
          <w:rStyle w:val="ad"/>
          <w:rFonts w:hint="eastAsia"/>
        </w:rPr>
        <w:t>登记</w:t>
      </w:r>
      <w:r w:rsidRPr="007B3E05">
        <w:rPr>
          <w:rStyle w:val="ad"/>
        </w:rPr>
        <w:t>表</w:t>
      </w:r>
      <w:r w:rsidRPr="007B3E05">
        <w:rPr>
          <w:rStyle w:val="ad"/>
          <w:rFonts w:hint="eastAsia"/>
        </w:rPr>
        <w:t>》</w:t>
      </w:r>
      <w:r>
        <w:rPr>
          <w:rFonts w:hint="eastAsia"/>
        </w:rPr>
        <w:t>上信息，如样本名称、数量等信息；填写好后先发送一份电子版的给项目负责人保存，寄送时再打印一份放入样本中。</w:t>
      </w:r>
    </w:p>
    <w:p w14:paraId="6BE9237C" w14:textId="64BB764A" w:rsidR="00C31BE3" w:rsidRDefault="00C31BE3" w:rsidP="00C31BE3"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>管上的标识要与</w:t>
      </w:r>
      <w:r>
        <w:rPr>
          <w:rFonts w:hint="eastAsia"/>
        </w:rPr>
        <w:t>样本</w:t>
      </w:r>
      <w:r>
        <w:t>信息</w:t>
      </w:r>
      <w:r>
        <w:rPr>
          <w:rFonts w:hint="eastAsia"/>
        </w:rPr>
        <w:t>表应</w:t>
      </w:r>
      <w:r>
        <w:t>相同</w:t>
      </w:r>
      <w:r>
        <w:rPr>
          <w:rFonts w:hint="eastAsia"/>
        </w:rPr>
        <w:t>，如不同请在</w:t>
      </w:r>
      <w:r w:rsidRPr="007B3E05">
        <w:rPr>
          <w:rStyle w:val="ad"/>
          <w:rFonts w:hint="eastAsia"/>
        </w:rPr>
        <w:t>《</w:t>
      </w:r>
      <w:r>
        <w:rPr>
          <w:rStyle w:val="ad"/>
          <w:rFonts w:hint="eastAsia"/>
        </w:rPr>
        <w:t>实验</w:t>
      </w:r>
      <w:r w:rsidRPr="007B3E05">
        <w:rPr>
          <w:rStyle w:val="ad"/>
        </w:rPr>
        <w:t>信息</w:t>
      </w:r>
      <w:r w:rsidR="00663002">
        <w:rPr>
          <w:rStyle w:val="ad"/>
          <w:rFonts w:hint="eastAsia"/>
        </w:rPr>
        <w:t>登记</w:t>
      </w:r>
      <w:r w:rsidRPr="007B3E05">
        <w:rPr>
          <w:rStyle w:val="ad"/>
        </w:rPr>
        <w:t>表</w:t>
      </w:r>
      <w:r w:rsidRPr="007B3E05">
        <w:rPr>
          <w:rStyle w:val="ad"/>
          <w:rFonts w:hint="eastAsia"/>
        </w:rPr>
        <w:t>》</w:t>
      </w:r>
      <w:r>
        <w:rPr>
          <w:rFonts w:hint="eastAsia"/>
        </w:rPr>
        <w:t>上另外注明</w:t>
      </w:r>
      <w:r>
        <w:t>。</w:t>
      </w:r>
    </w:p>
    <w:p w14:paraId="42232667" w14:textId="77777777" w:rsidR="00C31BE3" w:rsidRDefault="00C31BE3" w:rsidP="00C31BE3">
      <w:pPr>
        <w:rPr>
          <w:rStyle w:val="ac"/>
          <w:b w:val="0"/>
          <w:bCs w:val="0"/>
        </w:rPr>
      </w:pPr>
    </w:p>
    <w:p w14:paraId="6A033CAA" w14:textId="10BD1D8B" w:rsidR="00C31BE3" w:rsidRPr="00C31BE3" w:rsidRDefault="00C31BE3" w:rsidP="00C31BE3">
      <w:pPr>
        <w:pStyle w:val="1"/>
      </w:pPr>
      <w:r w:rsidRPr="00C31BE3">
        <w:rPr>
          <w:rStyle w:val="ac"/>
          <w:rFonts w:hint="eastAsia"/>
          <w:b/>
          <w:bCs/>
        </w:rPr>
        <w:t>三、样本寄送</w:t>
      </w:r>
    </w:p>
    <w:p w14:paraId="193B36D4" w14:textId="77777777" w:rsidR="00C31BE3" w:rsidRDefault="00C31BE3" w:rsidP="00C31BE3">
      <w:pPr>
        <w:rPr>
          <w:rFonts w:ascii="微软雅黑" w:hAnsi="微软雅黑"/>
          <w:szCs w:val="20"/>
        </w:rPr>
      </w:pPr>
      <w:r w:rsidRPr="00927D09">
        <w:rPr>
          <w:rFonts w:ascii="微软雅黑" w:hAnsi="微软雅黑" w:cs="Helvetica" w:hint="eastAsia"/>
          <w:color w:val="333333"/>
          <w:szCs w:val="20"/>
        </w:rPr>
        <w:t>（1）对于需要</w:t>
      </w:r>
      <w:r w:rsidRPr="00927D09">
        <w:rPr>
          <w:rFonts w:ascii="微软雅黑" w:hAnsi="微软雅黑"/>
          <w:szCs w:val="20"/>
        </w:rPr>
        <w:t>4</w:t>
      </w:r>
      <w:r w:rsidRPr="00927D09">
        <w:rPr>
          <w:rFonts w:ascii="微软雅黑" w:hAnsi="微软雅黑" w:hint="eastAsia"/>
          <w:szCs w:val="20"/>
        </w:rPr>
        <w:t>℃运输的样品，请采用冰袋运输；</w:t>
      </w:r>
    </w:p>
    <w:p w14:paraId="0FB31A2B" w14:textId="77777777" w:rsidR="00C31BE3" w:rsidRDefault="00C31BE3" w:rsidP="00C31BE3">
      <w:pPr>
        <w:rPr>
          <w:rFonts w:ascii="微软雅黑" w:hAnsi="微软雅黑"/>
          <w:szCs w:val="20"/>
        </w:rPr>
      </w:pPr>
      <w:r w:rsidRPr="00927D09">
        <w:rPr>
          <w:rFonts w:ascii="微软雅黑" w:hAnsi="微软雅黑" w:hint="eastAsia"/>
          <w:szCs w:val="20"/>
        </w:rPr>
        <w:t>（2</w:t>
      </w:r>
      <w:r w:rsidRPr="00927D09">
        <w:rPr>
          <w:rFonts w:ascii="微软雅黑" w:hAnsi="微软雅黑"/>
          <w:szCs w:val="20"/>
        </w:rPr>
        <w:t>）</w:t>
      </w:r>
      <w:r w:rsidRPr="00927D09">
        <w:rPr>
          <w:rFonts w:ascii="微软雅黑" w:hAnsi="微软雅黑" w:hint="eastAsia"/>
          <w:szCs w:val="20"/>
        </w:rPr>
        <w:t>对于需要干冰运输的样品，建议用厚实的泡沫盒盛放干冰（干冰最好先用厚实塑料袋装），由于干冰可以挥发，所有准备的干冰量一定要足量，建议先用塑料袋装干冰，样本深埋，封紧泡沫盒；泡沫盒外再装一个纸箱，避免运输过程中泡沫盒受损。若严格按照以上条件执行，一般</w:t>
      </w:r>
      <w:r w:rsidRPr="00927D09">
        <w:rPr>
          <w:rFonts w:ascii="微软雅黑" w:hAnsi="微软雅黑"/>
          <w:szCs w:val="20"/>
        </w:rPr>
        <w:t>10</w:t>
      </w:r>
      <w:r w:rsidRPr="00927D09">
        <w:rPr>
          <w:rFonts w:ascii="微软雅黑" w:hAnsi="微软雅黑" w:hint="eastAsia"/>
          <w:szCs w:val="20"/>
        </w:rPr>
        <w:t>公斤干冰可以维持</w:t>
      </w:r>
      <w:r w:rsidRPr="00927D09">
        <w:rPr>
          <w:rFonts w:ascii="微软雅黑" w:hAnsi="微软雅黑"/>
          <w:szCs w:val="20"/>
        </w:rPr>
        <w:t>3~4</w:t>
      </w:r>
      <w:r w:rsidRPr="00927D09">
        <w:rPr>
          <w:rFonts w:ascii="微软雅黑" w:hAnsi="微软雅黑" w:hint="eastAsia"/>
          <w:szCs w:val="20"/>
        </w:rPr>
        <w:t>天时间。</w:t>
      </w:r>
    </w:p>
    <w:p w14:paraId="64FF8B1B" w14:textId="77777777" w:rsidR="00C31BE3" w:rsidRPr="000D7B52" w:rsidRDefault="00C31BE3" w:rsidP="00C31BE3">
      <w:r>
        <w:rPr>
          <w:rFonts w:hint="eastAsia"/>
        </w:rPr>
        <w:t>（</w:t>
      </w:r>
      <w:r>
        <w:t>3</w:t>
      </w:r>
      <w:r>
        <w:rPr>
          <w:rFonts w:hint="eastAsia"/>
        </w:rPr>
        <w:t>）快递样本请保证在工作日期间到达我公司。如果样品需要在周末到达，请提前与我们联系，</w:t>
      </w:r>
      <w:r>
        <w:rPr>
          <w:rFonts w:hint="eastAsia"/>
        </w:rPr>
        <w:lastRenderedPageBreak/>
        <w:t>并且寄送样本时提醒快递公司周末照常派件；如因样本在假期未能被正常派送而导致的问题，客户需承担相应损失，请知悉。</w:t>
      </w:r>
    </w:p>
    <w:p w14:paraId="3A888072" w14:textId="77777777" w:rsidR="00C31BE3" w:rsidRPr="00B707A0" w:rsidRDefault="00C31BE3" w:rsidP="00C31BE3">
      <w:pPr>
        <w:rPr>
          <w:rFonts w:ascii="楷体" w:hAnsi="楷体" w:cs="Arial"/>
          <w:szCs w:val="21"/>
        </w:rPr>
      </w:pPr>
    </w:p>
    <w:sectPr w:rsidR="00C31BE3" w:rsidRPr="00B707A0" w:rsidSect="00EC4C73">
      <w:headerReference w:type="default" r:id="rId38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F89B" w14:textId="77777777" w:rsidR="00394AC6" w:rsidRDefault="00394AC6" w:rsidP="006103FF">
      <w:r>
        <w:separator/>
      </w:r>
    </w:p>
  </w:endnote>
  <w:endnote w:type="continuationSeparator" w:id="0">
    <w:p w14:paraId="11EA87C2" w14:textId="77777777" w:rsidR="00394AC6" w:rsidRDefault="00394AC6" w:rsidP="0061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618" w14:textId="77777777" w:rsidR="00394AC6" w:rsidRDefault="00394AC6" w:rsidP="006103FF">
      <w:r>
        <w:separator/>
      </w:r>
    </w:p>
  </w:footnote>
  <w:footnote w:type="continuationSeparator" w:id="0">
    <w:p w14:paraId="3CB2986A" w14:textId="77777777" w:rsidR="00394AC6" w:rsidRDefault="00394AC6" w:rsidP="0061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BB5E" w14:textId="7F0C86A9" w:rsidR="00394AC6" w:rsidRPr="008C27A4" w:rsidRDefault="002F5472" w:rsidP="008C27A4">
    <w:pPr>
      <w:pStyle w:val="a6"/>
      <w:jc w:val="both"/>
      <w:rPr>
        <w:color w:val="365F91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1E970951" wp14:editId="359C88FF">
          <wp:simplePos x="0" y="0"/>
          <wp:positionH relativeFrom="column">
            <wp:posOffset>0</wp:posOffset>
          </wp:positionH>
          <wp:positionV relativeFrom="paragraph">
            <wp:posOffset>-314325</wp:posOffset>
          </wp:positionV>
          <wp:extent cx="1325880" cy="608506"/>
          <wp:effectExtent l="0" t="0" r="7620" b="1270"/>
          <wp:wrapNone/>
          <wp:docPr id="213852364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23645" name="图片 21385236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0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AC6">
      <w:rPr>
        <w:rFonts w:hint="eastAsia"/>
        <w:noProof/>
      </w:rPr>
      <w:t xml:space="preserve">                                                     </w:t>
    </w:r>
    <w:r w:rsidR="0054213E">
      <w:rPr>
        <w:rFonts w:hint="eastAsia"/>
        <w:sz w:val="20"/>
      </w:rPr>
      <w:t>实验信息表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804A1"/>
    <w:multiLevelType w:val="hybridMultilevel"/>
    <w:tmpl w:val="082A86FC"/>
    <w:lvl w:ilvl="0" w:tplc="BA42E6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771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1"/>
    <w:rsid w:val="000001AC"/>
    <w:rsid w:val="000402D0"/>
    <w:rsid w:val="0006420F"/>
    <w:rsid w:val="00066AC9"/>
    <w:rsid w:val="0008181D"/>
    <w:rsid w:val="00090AA5"/>
    <w:rsid w:val="00092DB6"/>
    <w:rsid w:val="000D430D"/>
    <w:rsid w:val="00182111"/>
    <w:rsid w:val="001C40BE"/>
    <w:rsid w:val="001E0208"/>
    <w:rsid w:val="00203678"/>
    <w:rsid w:val="002167E7"/>
    <w:rsid w:val="00240628"/>
    <w:rsid w:val="00242D5D"/>
    <w:rsid w:val="0029211C"/>
    <w:rsid w:val="00293160"/>
    <w:rsid w:val="002E2000"/>
    <w:rsid w:val="002F5472"/>
    <w:rsid w:val="00337542"/>
    <w:rsid w:val="00340665"/>
    <w:rsid w:val="00342F78"/>
    <w:rsid w:val="003554D6"/>
    <w:rsid w:val="00357627"/>
    <w:rsid w:val="00361642"/>
    <w:rsid w:val="00394AC6"/>
    <w:rsid w:val="003D0092"/>
    <w:rsid w:val="003D4B6B"/>
    <w:rsid w:val="003F3A46"/>
    <w:rsid w:val="0040021F"/>
    <w:rsid w:val="0042077A"/>
    <w:rsid w:val="004A2D91"/>
    <w:rsid w:val="004F31C3"/>
    <w:rsid w:val="004F6A58"/>
    <w:rsid w:val="0054213E"/>
    <w:rsid w:val="00542ABF"/>
    <w:rsid w:val="00543F84"/>
    <w:rsid w:val="00565246"/>
    <w:rsid w:val="005C7CEC"/>
    <w:rsid w:val="005D08AA"/>
    <w:rsid w:val="005F4127"/>
    <w:rsid w:val="006066E5"/>
    <w:rsid w:val="006103FF"/>
    <w:rsid w:val="006259EB"/>
    <w:rsid w:val="00644FBD"/>
    <w:rsid w:val="00661C3E"/>
    <w:rsid w:val="00662434"/>
    <w:rsid w:val="00663002"/>
    <w:rsid w:val="006B403D"/>
    <w:rsid w:val="006B58E5"/>
    <w:rsid w:val="006F4110"/>
    <w:rsid w:val="007245A4"/>
    <w:rsid w:val="00727888"/>
    <w:rsid w:val="007A2EDE"/>
    <w:rsid w:val="007B589F"/>
    <w:rsid w:val="007E66D8"/>
    <w:rsid w:val="007F14C1"/>
    <w:rsid w:val="00866243"/>
    <w:rsid w:val="00892AF3"/>
    <w:rsid w:val="008C27A4"/>
    <w:rsid w:val="0092120E"/>
    <w:rsid w:val="00922CB5"/>
    <w:rsid w:val="009411C7"/>
    <w:rsid w:val="00955BEE"/>
    <w:rsid w:val="009A5CB9"/>
    <w:rsid w:val="009D5FAA"/>
    <w:rsid w:val="00A0658F"/>
    <w:rsid w:val="00A53C2F"/>
    <w:rsid w:val="00A72B94"/>
    <w:rsid w:val="00A75484"/>
    <w:rsid w:val="00AE75A1"/>
    <w:rsid w:val="00AF0FD9"/>
    <w:rsid w:val="00B727D9"/>
    <w:rsid w:val="00BE7C04"/>
    <w:rsid w:val="00BF42D3"/>
    <w:rsid w:val="00C308D6"/>
    <w:rsid w:val="00C30C19"/>
    <w:rsid w:val="00C31BE3"/>
    <w:rsid w:val="00C50E44"/>
    <w:rsid w:val="00CA0252"/>
    <w:rsid w:val="00D216D2"/>
    <w:rsid w:val="00D45E44"/>
    <w:rsid w:val="00D73CA2"/>
    <w:rsid w:val="00D9116C"/>
    <w:rsid w:val="00DC5D11"/>
    <w:rsid w:val="00DE20BD"/>
    <w:rsid w:val="00E23EB0"/>
    <w:rsid w:val="00E24FCF"/>
    <w:rsid w:val="00EA34C5"/>
    <w:rsid w:val="00EC4C73"/>
    <w:rsid w:val="00ED7422"/>
    <w:rsid w:val="00EF3D13"/>
    <w:rsid w:val="00F06167"/>
    <w:rsid w:val="00F21F0D"/>
    <w:rsid w:val="00F34B5F"/>
    <w:rsid w:val="00F4032D"/>
    <w:rsid w:val="00F97A12"/>
    <w:rsid w:val="00FC0322"/>
    <w:rsid w:val="00FC2276"/>
    <w:rsid w:val="00FD3940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9154CF"/>
  <w15:docId w15:val="{FA887538-E362-4A28-843D-28A097D4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E3"/>
    <w:pPr>
      <w:widowControl w:val="0"/>
      <w:snapToGrid w:val="0"/>
      <w:spacing w:line="360" w:lineRule="auto"/>
      <w:jc w:val="both"/>
    </w:pPr>
    <w:rPr>
      <w:rFonts w:eastAsia="微软雅黑"/>
      <w:sz w:val="20"/>
    </w:rPr>
  </w:style>
  <w:style w:type="paragraph" w:styleId="1">
    <w:name w:val="heading 1"/>
    <w:basedOn w:val="a"/>
    <w:next w:val="a"/>
    <w:link w:val="10"/>
    <w:uiPriority w:val="9"/>
    <w:qFormat/>
    <w:rsid w:val="00C31BE3"/>
    <w:pPr>
      <w:keepNext/>
      <w:keepLines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1BE3"/>
    <w:pPr>
      <w:keepNext/>
      <w:keepLines/>
      <w:outlineLvl w:val="1"/>
    </w:pPr>
    <w:rPr>
      <w:rFonts w:asciiTheme="majorHAnsi" w:hAnsiTheme="majorHAnsi" w:cstheme="majorBidi"/>
      <w:b/>
      <w:bCs/>
      <w:color w:val="E36C0A" w:themeColor="accent6" w:themeShade="BF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31BE3"/>
    <w:pPr>
      <w:keepNext/>
      <w:keepLines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E7C04"/>
    <w:pPr>
      <w:widowControl/>
    </w:pPr>
    <w:rPr>
      <w:rFonts w:ascii="Calibri" w:eastAsia="宋体" w:hAnsi="Calibri" w:cs="宋体"/>
      <w:kern w:val="0"/>
      <w:szCs w:val="21"/>
    </w:rPr>
  </w:style>
  <w:style w:type="table" w:styleId="a3">
    <w:name w:val="Table Grid"/>
    <w:basedOn w:val="a1"/>
    <w:uiPriority w:val="99"/>
    <w:unhideWhenUsed/>
    <w:rsid w:val="00BE7C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C0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E7C04"/>
    <w:rPr>
      <w:sz w:val="18"/>
      <w:szCs w:val="18"/>
    </w:rPr>
  </w:style>
  <w:style w:type="paragraph" w:styleId="a6">
    <w:name w:val="header"/>
    <w:basedOn w:val="a"/>
    <w:link w:val="a7"/>
    <w:unhideWhenUsed/>
    <w:rsid w:val="006103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103F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103F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103FF"/>
    <w:rPr>
      <w:sz w:val="18"/>
      <w:szCs w:val="18"/>
    </w:rPr>
  </w:style>
  <w:style w:type="paragraph" w:styleId="aa">
    <w:name w:val="List Paragraph"/>
    <w:basedOn w:val="a"/>
    <w:uiPriority w:val="34"/>
    <w:qFormat/>
    <w:rsid w:val="00EC4C73"/>
    <w:pPr>
      <w:ind w:firstLineChars="200" w:firstLine="420"/>
    </w:pPr>
  </w:style>
  <w:style w:type="table" w:styleId="-3">
    <w:name w:val="Light List Accent 3"/>
    <w:basedOn w:val="a1"/>
    <w:uiPriority w:val="61"/>
    <w:rsid w:val="00EC4C7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EC4C7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b">
    <w:name w:val="Placeholder Text"/>
    <w:basedOn w:val="a0"/>
    <w:uiPriority w:val="99"/>
    <w:semiHidden/>
    <w:rsid w:val="004F31C3"/>
    <w:rPr>
      <w:color w:val="808080"/>
    </w:rPr>
  </w:style>
  <w:style w:type="character" w:customStyle="1" w:styleId="10">
    <w:name w:val="标题 1 字符"/>
    <w:basedOn w:val="a0"/>
    <w:link w:val="1"/>
    <w:uiPriority w:val="9"/>
    <w:rsid w:val="00C31BE3"/>
    <w:rPr>
      <w:rFonts w:eastAsia="微软雅黑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C31BE3"/>
    <w:rPr>
      <w:rFonts w:asciiTheme="majorHAnsi" w:eastAsia="微软雅黑" w:hAnsiTheme="majorHAnsi" w:cstheme="majorBidi"/>
      <w:b/>
      <w:bCs/>
      <w:color w:val="E36C0A" w:themeColor="accent6" w:themeShade="BF"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C31BE3"/>
    <w:rPr>
      <w:rFonts w:eastAsia="微软雅黑"/>
      <w:b/>
      <w:bCs/>
      <w:sz w:val="20"/>
      <w:szCs w:val="32"/>
    </w:rPr>
  </w:style>
  <w:style w:type="character" w:styleId="ac">
    <w:name w:val="Strong"/>
    <w:basedOn w:val="a0"/>
    <w:uiPriority w:val="22"/>
    <w:qFormat/>
    <w:rsid w:val="00C31BE3"/>
    <w:rPr>
      <w:b/>
      <w:bCs/>
    </w:rPr>
  </w:style>
  <w:style w:type="character" w:styleId="ad">
    <w:name w:val="Intense Emphasis"/>
    <w:basedOn w:val="a0"/>
    <w:uiPriority w:val="21"/>
    <w:qFormat/>
    <w:rsid w:val="00C31BE3"/>
    <w:rPr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B251-8282-486D-8A08-EEE4618C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gaolu</dc:creator>
  <cp:keywords/>
  <dc:description/>
  <cp:lastModifiedBy>kunling_li@163.com</cp:lastModifiedBy>
  <cp:revision>82</cp:revision>
  <dcterms:created xsi:type="dcterms:W3CDTF">2014-11-21T09:13:00Z</dcterms:created>
  <dcterms:modified xsi:type="dcterms:W3CDTF">2023-05-18T07:35:00Z</dcterms:modified>
</cp:coreProperties>
</file>